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F2004" w14:textId="1C8D4E77" w:rsidR="00EE1A7E" w:rsidRDefault="002F0A5D" w:rsidP="002F0A5D">
      <w:pPr>
        <w:rPr>
          <w:rFonts w:ascii="Times New Roman" w:hAnsi="Times New Roman"/>
          <w:b/>
          <w:sz w:val="24"/>
          <w:lang w:val="en-ID"/>
        </w:rPr>
      </w:pPr>
      <w:r>
        <w:rPr>
          <w:noProof/>
          <w14:ligatures w14:val="none"/>
          <w14:cntxtAlts w14:val="0"/>
        </w:rPr>
        <w:drawing>
          <wp:anchor distT="0" distB="0" distL="114300" distR="114300" simplePos="0" relativeHeight="251669504" behindDoc="0" locked="0" layoutInCell="1" allowOverlap="1" wp14:anchorId="25A31A46" wp14:editId="685AAA11">
            <wp:simplePos x="0" y="0"/>
            <wp:positionH relativeFrom="column">
              <wp:posOffset>-38100</wp:posOffset>
            </wp:positionH>
            <wp:positionV relativeFrom="paragraph">
              <wp:posOffset>9525</wp:posOffset>
            </wp:positionV>
            <wp:extent cx="5760720" cy="111188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28271" name="Header 2.jpg"/>
                    <pic:cNvPicPr/>
                  </pic:nvPicPr>
                  <pic:blipFill>
                    <a:blip r:embed="rId8">
                      <a:extLst>
                        <a:ext uri="{28A0092B-C50C-407E-A947-70E740481C1C}">
                          <a14:useLocalDpi xmlns:a14="http://schemas.microsoft.com/office/drawing/2010/main" val="0"/>
                        </a:ext>
                      </a:extLst>
                    </a:blip>
                    <a:stretch>
                      <a:fillRect/>
                    </a:stretch>
                  </pic:blipFill>
                  <pic:spPr>
                    <a:xfrm>
                      <a:off x="0" y="0"/>
                      <a:ext cx="5760720" cy="1111885"/>
                    </a:xfrm>
                    <a:prstGeom prst="rect">
                      <a:avLst/>
                    </a:prstGeom>
                  </pic:spPr>
                </pic:pic>
              </a:graphicData>
            </a:graphic>
          </wp:anchor>
        </w:drawing>
      </w:r>
      <w:r w:rsidR="00F67C46">
        <w:rPr>
          <w:noProof/>
          <w14:ligatures w14:val="none"/>
          <w14:cntxtAlts w14:val="0"/>
        </w:rPr>
        <mc:AlternateContent>
          <mc:Choice Requires="wps">
            <w:drawing>
              <wp:anchor distT="0" distB="0" distL="114300" distR="114300" simplePos="0" relativeHeight="251661312" behindDoc="0" locked="0" layoutInCell="1" allowOverlap="1" wp14:anchorId="11D71ACD" wp14:editId="7407F2DC">
                <wp:simplePos x="0" y="0"/>
                <wp:positionH relativeFrom="column">
                  <wp:posOffset>-43180</wp:posOffset>
                </wp:positionH>
                <wp:positionV relativeFrom="paragraph">
                  <wp:posOffset>-24130</wp:posOffset>
                </wp:positionV>
                <wp:extent cx="6019800" cy="51435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5143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F8FF76F" w14:textId="218E2376" w:rsidR="00EE1A7E" w:rsidRDefault="00F67C46" w:rsidP="004D420F">
                            <w:pPr>
                              <w:widowControl w:val="0"/>
                              <w:tabs>
                                <w:tab w:val="left" w:pos="6804"/>
                              </w:tabs>
                              <w:spacing w:after="0" w:line="240" w:lineRule="auto"/>
                              <w:rPr>
                                <w:rFonts w:ascii="Times New Roman" w:hAnsi="Times New Roman" w:cs="Times New Roman"/>
                                <w:b/>
                                <w:bCs/>
                                <w14:ligatures w14:val="none"/>
                              </w:rPr>
                            </w:pPr>
                            <w:r>
                              <w:rPr>
                                <w:rFonts w:ascii="Times New Roman" w:hAnsi="Times New Roman" w:cs="Times New Roman"/>
                                <w:b/>
                              </w:rPr>
                              <w:t xml:space="preserve"> </w:t>
                            </w:r>
                          </w:p>
                          <w:p w14:paraId="5114525D" w14:textId="77777777" w:rsidR="00B3722F" w:rsidRPr="00DA08B4" w:rsidRDefault="00B3722F" w:rsidP="00B96CD9">
                            <w:pPr>
                              <w:widowControl w:val="0"/>
                              <w:spacing w:after="0"/>
                              <w:rPr>
                                <w:rFonts w:ascii="Times New Roman" w:hAnsi="Times New Roman" w:cs="Times New Roman"/>
                                <w:b/>
                                <w:bCs/>
                                <w14:ligatures w14:val="none"/>
                              </w:rPr>
                            </w:pPr>
                          </w:p>
                          <w:p w14:paraId="13A8A011" w14:textId="77777777" w:rsidR="00B3722F" w:rsidRPr="00DA08B4" w:rsidRDefault="00B3722F" w:rsidP="00B96CD9">
                            <w:pPr>
                              <w:widowControl w:val="0"/>
                              <w:spacing w:after="0"/>
                              <w:rPr>
                                <w:rFonts w:ascii="Times New Roman" w:hAnsi="Times New Roman" w:cs="Times New Roman"/>
                                <w:b/>
                                <w:bCs/>
                                <w14:ligatures w14:val="none"/>
                              </w:rPr>
                            </w:pPr>
                          </w:p>
                        </w:txbxContent>
                      </wps:txbx>
                      <wps:bodyPr rot="0" vert="horz" wrap="square" lIns="36576" tIns="36576" rIns="36576" bIns="36576" anchor="t" anchorCtr="0" upright="1"/>
                    </wps:wsp>
                  </a:graphicData>
                </a:graphic>
                <wp14:sizeRelH relativeFrom="margin">
                  <wp14:pctWidth>0</wp14:pctWidth>
                </wp14:sizeRelH>
                <wp14:sizeRelV relativeFrom="margin">
                  <wp14:pctHeight>0</wp14:pctHeight>
                </wp14:sizeRelV>
              </wp:anchor>
            </w:drawing>
          </mc:Choice>
          <mc:Fallback>
            <w:pict>
              <v:shapetype w14:anchorId="11D71ACD" id="_x0000_t202" coordsize="21600,21600" o:spt="202" path="m,l,21600r21600,l21600,xe">
                <v:stroke joinstyle="miter"/>
                <v:path gradientshapeok="t" o:connecttype="rect"/>
              </v:shapetype>
              <v:shape id="Text Box 6" o:spid="_x0000_s1026" type="#_x0000_t202" style="position:absolute;margin-left:-3.4pt;margin-top:-1.9pt;width:474pt;height: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o2Z/gIAAJwGAAAOAAAAZHJzL2Uyb0RvYy54bWysVduOmzAQfa/Uf7D8zgIJEIKWrBIuVaXt&#10;RdrtBzhgAirY1HZCtlX/vWOTZMm2D1W3eUC+Hp8zc2Zye3fsWnSgQjacxdi9cTCirOBlw3Yx/vKY&#10;WyFGUhFWkpYzGuMnKvHd6u2b26GP6IzXvC2pQADCZDT0Ma6V6iPblkVNOyJveE8ZbFZcdETBVOzs&#10;UpAB0LvWnjlOYA9clL3gBZUSVtNxE68MflXRQn2qKkkVamMM3JT5CvPd6q+9uiXRTpC+booTDfIP&#10;LDrSMHj0ApUSRdBeNL9BdU0huOSVuil4Z/OqagpqNIAa13mh5qEmPTVaIDiyv4RJ/j/Y4uPhs0BN&#10;GeMAI0Y6SNEjPSq04UcU6OgMvYzg0EMPx9QRliHLRqns73nxVSLGk5qwHV0LwYeakhLYufqmPbk6&#10;4kgNsh0+8BKeIXvFDdCxEp0OHQQDATpk6emSGU2lgMXAcZehA1sF7PmuN/dN6mwSnW/3Qqp3lHdI&#10;D2IsIPMGnRzupdJsSHQ+oh9jPG/a1mS/ZVcLcHBcocY+420SARMY6pOak0ntj6WzzMIs9CxvFmSW&#10;56Sptc4Tzwpyd+Gn8zRJUvenZuF6Ud2UJWX60bPNXO/v0ngy/GiQi9Ekb5tSw2lKUuy2SSvQgYDN&#10;c/MzGYCd52P2NQ0TEtDyQpI785zNbGnlQbiwvNzzreXCCS2I/2YZON7SS/NrSfcNo6+XhIYYL/2Z&#10;jxFpd9BJTuU0oQ9adFOgF53l19GI7b4DR43aTwUNS1D2kyVI6uW2EX4F3DUKmlDbdDEGk8FvbAva&#10;zBkrjUkUadpxPAmjlv7nMK5z31l489BaLPy55c0zx9qEeWKtEzcIFtkm2WQvnJEZt8nXR9Lkc2Ld&#10;Cd/TG8+UISxnX5tq1QU6lqo6bo8gXJfwlpdPULeCQ1lBBUKzh0HNxXeMBmicMZbf9kRQjNr3DGp/&#10;HvgL6CVqOhHTyXY6IawAqBgrSLwZJmrszvteNLsaXnruJdACDfVTu9Y9djqH8fRPZfULAAD//wMA&#10;UEsDBBQABgAIAAAAIQCLsM+o3QAAAAgBAAAPAAAAZHJzL2Rvd25yZXYueG1sTI/BTsMwEETvSPyD&#10;tUjcWqcpSiDEqSokbki0BXF24iWJGq8j22kCX89ygtNoNauZN+VusYO4oA+9IwWbdQICqXGmp1bB&#10;+9vz6h5EiJqMHhyhgi8MsKuur0pdGDfTES+n2AoOoVBoBV2MYyFlaDq0OqzdiMTep/NWRz59K43X&#10;M4fbQaZJkkmre+KGTo/41GFzPk1WwUedT4fZbw/H8/eYDW4fXl9iUOr2Ztk/goi4xL9n+MVndKiY&#10;qXYTmSAGBauMySPrlpX9h7tNCqJWkOcpyKqU/wdUPwAAAP//AwBQSwECLQAUAAYACAAAACEAtoM4&#10;kv4AAADhAQAAEwAAAAAAAAAAAAAAAAAAAAAAW0NvbnRlbnRfVHlwZXNdLnhtbFBLAQItABQABgAI&#10;AAAAIQA4/SH/1gAAAJQBAAALAAAAAAAAAAAAAAAAAC8BAABfcmVscy8ucmVsc1BLAQItABQABgAI&#10;AAAAIQDvpo2Z/gIAAJwGAAAOAAAAAAAAAAAAAAAAAC4CAABkcnMvZTJvRG9jLnhtbFBLAQItABQA&#10;BgAIAAAAIQCLsM+o3QAAAAgBAAAPAAAAAAAAAAAAAAAAAFgFAABkcnMvZG93bnJldi54bWxQSwUG&#10;AAAAAAQABADzAAAAYgYAAAAA&#10;" filled="f" stroked="f" strokecolor="black [0]" insetpen="t">
                <v:textbox inset="2.88pt,2.88pt,2.88pt,2.88pt">
                  <w:txbxContent>
                    <w:p w14:paraId="7F8FF76F" w14:textId="218E2376" w:rsidR="00EE1A7E" w:rsidRDefault="00F67C46" w:rsidP="004D420F">
                      <w:pPr>
                        <w:widowControl w:val="0"/>
                        <w:tabs>
                          <w:tab w:val="left" w:pos="6804"/>
                        </w:tabs>
                        <w:spacing w:after="0" w:line="240" w:lineRule="auto"/>
                        <w:rPr>
                          <w:rFonts w:ascii="Times New Roman" w:hAnsi="Times New Roman" w:cs="Times New Roman"/>
                          <w:b/>
                          <w:bCs/>
                          <w14:ligatures w14:val="none"/>
                        </w:rPr>
                      </w:pPr>
                      <w:r>
                        <w:rPr>
                          <w:rFonts w:ascii="Times New Roman" w:hAnsi="Times New Roman" w:cs="Times New Roman"/>
                          <w:b/>
                        </w:rPr>
                        <w:t xml:space="preserve"> </w:t>
                      </w:r>
                    </w:p>
                    <w:p w14:paraId="5114525D" w14:textId="77777777" w:rsidR="00B3722F" w:rsidRPr="00DA08B4" w:rsidRDefault="00B3722F" w:rsidP="00B96CD9">
                      <w:pPr>
                        <w:widowControl w:val="0"/>
                        <w:spacing w:after="0"/>
                        <w:rPr>
                          <w:rFonts w:ascii="Times New Roman" w:hAnsi="Times New Roman" w:cs="Times New Roman"/>
                          <w:b/>
                          <w:bCs/>
                          <w14:ligatures w14:val="none"/>
                        </w:rPr>
                      </w:pPr>
                    </w:p>
                    <w:p w14:paraId="13A8A011" w14:textId="77777777" w:rsidR="00B3722F" w:rsidRPr="00DA08B4" w:rsidRDefault="00B3722F" w:rsidP="00B96CD9">
                      <w:pPr>
                        <w:widowControl w:val="0"/>
                        <w:spacing w:after="0"/>
                        <w:rPr>
                          <w:rFonts w:ascii="Times New Roman" w:hAnsi="Times New Roman" w:cs="Times New Roman"/>
                          <w:b/>
                          <w:bCs/>
                          <w14:ligatures w14:val="none"/>
                        </w:rPr>
                      </w:pPr>
                    </w:p>
                  </w:txbxContent>
                </v:textbox>
              </v:shape>
            </w:pict>
          </mc:Fallback>
        </mc:AlternateContent>
      </w:r>
      <w:r w:rsidR="00F67C46">
        <w:rPr>
          <w:noProof/>
          <w14:ligatures w14:val="none"/>
          <w14:cntxtAlts w14:val="0"/>
        </w:rPr>
        <mc:AlternateContent>
          <mc:Choice Requires="wps">
            <w:drawing>
              <wp:anchor distT="0" distB="0" distL="114300" distR="114300" simplePos="0" relativeHeight="251658240" behindDoc="0" locked="0" layoutInCell="1" allowOverlap="1" wp14:anchorId="4416CC42" wp14:editId="39A6E701">
                <wp:simplePos x="0" y="0"/>
                <wp:positionH relativeFrom="column">
                  <wp:posOffset>-34290</wp:posOffset>
                </wp:positionH>
                <wp:positionV relativeFrom="paragraph">
                  <wp:posOffset>1228090</wp:posOffset>
                </wp:positionV>
                <wp:extent cx="5759450" cy="0"/>
                <wp:effectExtent l="0" t="19050" r="12700" b="19050"/>
                <wp:wrapNone/>
                <wp:docPr id="2" name="Straight Connector 2"/>
                <wp:cNvGraphicFramePr/>
                <a:graphic xmlns:a="http://schemas.openxmlformats.org/drawingml/2006/main">
                  <a:graphicData uri="http://schemas.microsoft.com/office/word/2010/wordprocessingShape">
                    <wps:wsp>
                      <wps:cNvCnPr/>
                      <wps:spPr>
                        <a:xfrm>
                          <a:off x="0" y="0"/>
                          <a:ext cx="5759450" cy="0"/>
                        </a:xfrm>
                        <a:prstGeom prst="line">
                          <a:avLst/>
                        </a:prstGeom>
                        <a:ln w="381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279CFD8" id="Straight Connector 2"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pt,96.7pt" to="450.8pt,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hAj1wEAAAEEAAAOAAAAZHJzL2Uyb0RvYy54bWysU02P0zAQvSPxHyzfadJCYYma7qGr5YKg&#10;Ypcf4HXsxsL2WGPTpP+esdOmKz4khLg4GfvNm3nP483t6Cw7KowGfMuXi5oz5SV0xh9a/vXx/tUN&#10;ZzEJ3wkLXrX8pCK/3b58sRlCo1bQg+0UMiLxsRlCy/uUQlNVUfbKibiAoDwdakAnEoV4qDoUA7E7&#10;W63q+m01AHYBQaoYafduOuTbwq+1kumz1lElZltOvaWyYlmf8lptN6I5oAi9kec2xD904YTxVHSm&#10;uhNJsO9ofqFyRiJE0GkhwVWgtZGqaCA1y/onNQ+9CKpoIXNimG2K/49WfjrukZmu5SvOvHB0RQ8J&#10;hTn0ie3AezIQkK2yT0OIDcF3fo/nKIY9ZtGjRpe/JIeNxdvT7K0aE5O0uX63fv9mTVcgL2fVNTFg&#10;TB8UOJZ/Wm6Nz7JFI44fY6JiBL1A8rb1bGj565tlXRdYBGu6e2NtPiyjo3YW2VHQpadxmZsnhmco&#10;iqynzSxpElH+0smqif+L0mQKtb2cCuRxvHJ23y6c1hMyp2iqPiedu/pT0hmb01QZ0b9NnNGlIvg0&#10;JzrjAX/X6lW+nvAX1ZPWLPsJulO50mIHzVlx6/wm8iA/j0v69eVufwAAAP//AwBQSwMEFAAGAAgA&#10;AAAhAORwd/XcAAAACgEAAA8AAABkcnMvZG93bnJldi54bWxMj81Ow0AMhO9IvMPKSNzaTYFUTcim&#10;Qvxc6KkFwdXJmiQi3o2ymza8PUZCgps9Mxp/LrYz9+pIY+i8M7BaJqDI1d52rjHw+vK02IAKEZ3F&#10;3jsy8EUBtuX5WYG59Se3p+MhNkpKXMjRQBvjkGsd6pYYw9IP5MT78CNjlHVstB3xJOXc66skWWvG&#10;zsmFFge6b6n+PExsoGLexXT38Jwlj7yx6TvjlL4Zc3kx392CijTHvzD84As6lMJU+cnZoHoDi/RG&#10;kqJn1zJIIEtWa1DVr6LLQv9/ofwGAAD//wMAUEsBAi0AFAAGAAgAAAAhALaDOJL+AAAA4QEAABMA&#10;AAAAAAAAAAAAAAAAAAAAAFtDb250ZW50X1R5cGVzXS54bWxQSwECLQAUAAYACAAAACEAOP0h/9YA&#10;AACUAQAACwAAAAAAAAAAAAAAAAAvAQAAX3JlbHMvLnJlbHNQSwECLQAUAAYACAAAACEAujIQI9cB&#10;AAABBAAADgAAAAAAAAAAAAAAAAAuAgAAZHJzL2Uyb0RvYy54bWxQSwECLQAUAAYACAAAACEA5HB3&#10;9dwAAAAKAQAADwAAAAAAAAAAAAAAAAAxBAAAZHJzL2Rvd25yZXYueG1sUEsFBgAAAAAEAAQA8wAA&#10;ADoFAAAAAA==&#10;" strokecolor="black [3213]" strokeweight="3pt"/>
            </w:pict>
          </mc:Fallback>
        </mc:AlternateContent>
      </w:r>
    </w:p>
    <w:p w14:paraId="7037BCF5" w14:textId="4BDB5C76" w:rsidR="007C7FDF" w:rsidRPr="00775D93" w:rsidRDefault="004D420F" w:rsidP="004D420F">
      <w:pPr>
        <w:pBdr>
          <w:bottom w:val="single" w:sz="12" w:space="1" w:color="auto"/>
        </w:pBdr>
        <w:spacing w:after="0" w:line="240" w:lineRule="auto"/>
        <w:jc w:val="center"/>
        <w:rPr>
          <w:rFonts w:ascii="Times New Roman" w:hAnsi="Times New Roman"/>
          <w:b/>
          <w:sz w:val="4"/>
          <w:szCs w:val="4"/>
        </w:rPr>
      </w:pPr>
      <w:r w:rsidRPr="004D420F">
        <w:rPr>
          <w:rFonts w:ascii="Times New Roman" w:hAnsi="Times New Roman" w:cs="Times New Roman"/>
          <w:b/>
          <w:bCs/>
          <w:color w:val="000000" w:themeColor="text1"/>
          <w:sz w:val="24"/>
          <w:szCs w:val="28"/>
        </w:rPr>
        <w:t>Roy's Adaptation Model in Reducing Academic Anxiety in Midwifery Students facing Midwifery Clinical Practice</w:t>
      </w:r>
    </w:p>
    <w:p w14:paraId="2558E6A9" w14:textId="77777777" w:rsidR="007C7FDF" w:rsidRDefault="007C7FDF" w:rsidP="007C7FDF">
      <w:pPr>
        <w:spacing w:after="0" w:line="240" w:lineRule="auto"/>
        <w:jc w:val="center"/>
        <w:rPr>
          <w:rFonts w:ascii="Times New Roman" w:hAnsi="Times New Roman"/>
          <w:b/>
          <w:lang w:val="en-ID"/>
        </w:rPr>
      </w:pPr>
    </w:p>
    <w:p w14:paraId="5E95AB59" w14:textId="0208F96F" w:rsidR="000B7897" w:rsidRPr="00584D3F" w:rsidRDefault="004D420F" w:rsidP="000B7897">
      <w:pPr>
        <w:spacing w:after="0" w:line="240" w:lineRule="auto"/>
        <w:jc w:val="center"/>
        <w:rPr>
          <w:rFonts w:ascii="Times New Roman" w:hAnsi="Times New Roman"/>
          <w:b/>
          <w:lang w:val="id-ID"/>
        </w:rPr>
      </w:pPr>
      <w:proofErr w:type="spellStart"/>
      <w:r>
        <w:rPr>
          <w:rFonts w:ascii="Times New Roman" w:hAnsi="Times New Roman"/>
          <w:b/>
          <w:lang w:val="en-ID"/>
        </w:rPr>
        <w:t>Kurnia</w:t>
      </w:r>
      <w:proofErr w:type="spellEnd"/>
      <w:r>
        <w:rPr>
          <w:rFonts w:ascii="Times New Roman" w:hAnsi="Times New Roman"/>
          <w:b/>
          <w:lang w:val="en-ID"/>
        </w:rPr>
        <w:t xml:space="preserve"> </w:t>
      </w:r>
      <w:proofErr w:type="spellStart"/>
      <w:r>
        <w:rPr>
          <w:rFonts w:ascii="Times New Roman" w:hAnsi="Times New Roman"/>
          <w:b/>
          <w:lang w:val="en-ID"/>
        </w:rPr>
        <w:t>Indriyanti</w:t>
      </w:r>
      <w:proofErr w:type="spellEnd"/>
      <w:r>
        <w:rPr>
          <w:rFonts w:ascii="Times New Roman" w:hAnsi="Times New Roman"/>
          <w:b/>
          <w:lang w:val="en-ID"/>
        </w:rPr>
        <w:t xml:space="preserve"> </w:t>
      </w:r>
      <w:proofErr w:type="spellStart"/>
      <w:r>
        <w:rPr>
          <w:rFonts w:ascii="Times New Roman" w:hAnsi="Times New Roman"/>
          <w:b/>
          <w:lang w:val="en-ID"/>
        </w:rPr>
        <w:t>Purnama</w:t>
      </w:r>
      <w:proofErr w:type="spellEnd"/>
      <w:r>
        <w:rPr>
          <w:rFonts w:ascii="Times New Roman" w:hAnsi="Times New Roman"/>
          <w:b/>
          <w:lang w:val="en-ID"/>
        </w:rPr>
        <w:t xml:space="preserve"> Sari</w:t>
      </w:r>
      <w:r w:rsidR="000B7897" w:rsidRPr="005165DC">
        <w:rPr>
          <w:rFonts w:ascii="Times New Roman" w:hAnsi="Times New Roman"/>
          <w:b/>
          <w:vertAlign w:val="superscript"/>
          <w:lang w:val="en-ID"/>
        </w:rPr>
        <w:t>1</w:t>
      </w:r>
      <w:r w:rsidR="000B7897">
        <w:rPr>
          <w:rFonts w:ascii="Times New Roman" w:hAnsi="Times New Roman"/>
          <w:b/>
          <w:lang w:val="en-ID"/>
        </w:rPr>
        <w:t>,</w:t>
      </w:r>
      <w:r w:rsidR="00775044">
        <w:rPr>
          <w:rFonts w:ascii="Times New Roman" w:hAnsi="Times New Roman"/>
          <w:b/>
          <w:lang w:val="en-ID"/>
        </w:rPr>
        <w:t xml:space="preserve"> </w:t>
      </w:r>
      <w:proofErr w:type="spellStart"/>
      <w:r>
        <w:rPr>
          <w:rFonts w:ascii="Times New Roman" w:hAnsi="Times New Roman"/>
          <w:b/>
          <w:lang w:val="en-ID"/>
        </w:rPr>
        <w:t>Widya</w:t>
      </w:r>
      <w:proofErr w:type="spellEnd"/>
      <w:r>
        <w:rPr>
          <w:rFonts w:ascii="Times New Roman" w:hAnsi="Times New Roman"/>
          <w:b/>
          <w:lang w:val="en-ID"/>
        </w:rPr>
        <w:t xml:space="preserve"> </w:t>
      </w:r>
      <w:proofErr w:type="spellStart"/>
      <w:r>
        <w:rPr>
          <w:rFonts w:ascii="Times New Roman" w:hAnsi="Times New Roman"/>
          <w:b/>
          <w:lang w:val="en-ID"/>
        </w:rPr>
        <w:t>Anggraeni</w:t>
      </w:r>
      <w:proofErr w:type="spellEnd"/>
      <w:r>
        <w:rPr>
          <w:rFonts w:ascii="Times New Roman" w:hAnsi="Times New Roman"/>
          <w:b/>
          <w:lang w:val="en-ID"/>
        </w:rPr>
        <w:t xml:space="preserve"> </w:t>
      </w:r>
      <w:proofErr w:type="gramStart"/>
      <w:r>
        <w:rPr>
          <w:rFonts w:ascii="Times New Roman" w:hAnsi="Times New Roman"/>
          <w:b/>
          <w:vertAlign w:val="superscript"/>
          <w:lang w:val="en-ID"/>
        </w:rPr>
        <w:t xml:space="preserve">2 </w:t>
      </w:r>
      <w:r>
        <w:rPr>
          <w:rFonts w:ascii="Times New Roman" w:hAnsi="Times New Roman"/>
          <w:b/>
          <w:vertAlign w:val="subscript"/>
          <w:lang w:val="en-ID"/>
        </w:rPr>
        <w:t>,</w:t>
      </w:r>
      <w:proofErr w:type="gramEnd"/>
      <w:r w:rsidR="000B7897">
        <w:rPr>
          <w:rFonts w:ascii="Times New Roman" w:hAnsi="Times New Roman"/>
          <w:b/>
          <w:lang w:val="en-ID"/>
        </w:rPr>
        <w:t xml:space="preserve"> </w:t>
      </w:r>
      <w:proofErr w:type="spellStart"/>
      <w:r>
        <w:rPr>
          <w:rFonts w:ascii="Times New Roman" w:hAnsi="Times New Roman"/>
          <w:b/>
          <w:lang w:val="en-ID"/>
        </w:rPr>
        <w:t>Titiek</w:t>
      </w:r>
      <w:proofErr w:type="spellEnd"/>
      <w:r>
        <w:rPr>
          <w:rFonts w:ascii="Times New Roman" w:hAnsi="Times New Roman"/>
          <w:b/>
          <w:lang w:val="en-ID"/>
        </w:rPr>
        <w:t xml:space="preserve"> </w:t>
      </w:r>
      <w:proofErr w:type="spellStart"/>
      <w:r>
        <w:rPr>
          <w:rFonts w:ascii="Times New Roman" w:hAnsi="Times New Roman"/>
          <w:b/>
          <w:lang w:val="en-ID"/>
        </w:rPr>
        <w:t>Idayanti</w:t>
      </w:r>
      <w:proofErr w:type="spellEnd"/>
      <w:r>
        <w:rPr>
          <w:rFonts w:ascii="Times New Roman" w:hAnsi="Times New Roman"/>
          <w:b/>
          <w:lang w:val="en-ID"/>
        </w:rPr>
        <w:t xml:space="preserve"> </w:t>
      </w:r>
      <w:r>
        <w:rPr>
          <w:rFonts w:ascii="Times New Roman" w:hAnsi="Times New Roman"/>
          <w:b/>
          <w:vertAlign w:val="superscript"/>
          <w:lang w:val="en-ID"/>
        </w:rPr>
        <w:t>3</w:t>
      </w:r>
    </w:p>
    <w:p w14:paraId="2EDB59E3" w14:textId="36CD5AE1" w:rsidR="000B7897" w:rsidRPr="004D420F" w:rsidRDefault="000B7897" w:rsidP="000B7897">
      <w:pPr>
        <w:spacing w:after="0" w:line="240" w:lineRule="auto"/>
        <w:jc w:val="center"/>
        <w:rPr>
          <w:rFonts w:ascii="Times New Roman" w:hAnsi="Times New Roman"/>
          <w:vertAlign w:val="subscript"/>
          <w:lang w:val="en-ID"/>
        </w:rPr>
      </w:pPr>
      <w:r w:rsidRPr="00665101">
        <w:rPr>
          <w:rFonts w:ascii="Times New Roman" w:hAnsi="Times New Roman"/>
          <w:vertAlign w:val="superscript"/>
          <w:lang w:val="en-ID"/>
        </w:rPr>
        <w:t>1</w:t>
      </w:r>
      <w:r w:rsidR="00775044">
        <w:rPr>
          <w:rFonts w:ascii="Times New Roman" w:hAnsi="Times New Roman"/>
          <w:vertAlign w:val="superscript"/>
          <w:lang w:val="en-ID"/>
        </w:rPr>
        <w:t>,2</w:t>
      </w:r>
      <w:r w:rsidR="004D420F">
        <w:rPr>
          <w:rFonts w:ascii="Times New Roman" w:hAnsi="Times New Roman"/>
          <w:vertAlign w:val="superscript"/>
          <w:lang w:val="en-ID"/>
        </w:rPr>
        <w:t xml:space="preserve"> </w:t>
      </w:r>
      <w:r w:rsidR="0007013F">
        <w:rPr>
          <w:rFonts w:ascii="Times New Roman" w:hAnsi="Times New Roman"/>
          <w:lang w:val="en-ID"/>
        </w:rPr>
        <w:t xml:space="preserve">STIKES </w:t>
      </w:r>
      <w:r w:rsidR="004D420F">
        <w:rPr>
          <w:rFonts w:ascii="Times New Roman" w:hAnsi="Times New Roman"/>
          <w:lang w:val="en-ID"/>
        </w:rPr>
        <w:t xml:space="preserve">Dian </w:t>
      </w:r>
      <w:proofErr w:type="spellStart"/>
      <w:r w:rsidR="004D420F">
        <w:rPr>
          <w:rFonts w:ascii="Times New Roman" w:hAnsi="Times New Roman"/>
          <w:lang w:val="en-ID"/>
        </w:rPr>
        <w:t>Husada</w:t>
      </w:r>
      <w:proofErr w:type="spellEnd"/>
      <w:r w:rsidR="004D420F">
        <w:rPr>
          <w:rFonts w:ascii="Times New Roman" w:hAnsi="Times New Roman"/>
          <w:lang w:val="en-ID"/>
        </w:rPr>
        <w:t xml:space="preserve"> </w:t>
      </w:r>
      <w:proofErr w:type="spellStart"/>
      <w:r w:rsidR="004D420F">
        <w:rPr>
          <w:rFonts w:ascii="Times New Roman" w:hAnsi="Times New Roman"/>
          <w:lang w:val="en-ID"/>
        </w:rPr>
        <w:t>Mojokerto</w:t>
      </w:r>
      <w:proofErr w:type="spellEnd"/>
      <w:r w:rsidR="004D420F">
        <w:rPr>
          <w:rFonts w:ascii="Times New Roman" w:hAnsi="Times New Roman"/>
          <w:lang w:val="en-ID"/>
        </w:rPr>
        <w:t xml:space="preserve">, </w:t>
      </w:r>
      <w:r w:rsidR="004D420F">
        <w:rPr>
          <w:rFonts w:ascii="Times New Roman" w:hAnsi="Times New Roman"/>
          <w:vertAlign w:val="superscript"/>
          <w:lang w:val="en-ID"/>
        </w:rPr>
        <w:t xml:space="preserve">3 </w:t>
      </w:r>
      <w:r w:rsidR="004D420F">
        <w:rPr>
          <w:rFonts w:ascii="Times New Roman" w:hAnsi="Times New Roman"/>
          <w:lang w:val="en-ID"/>
        </w:rPr>
        <w:t xml:space="preserve">AKPER Dian </w:t>
      </w:r>
      <w:proofErr w:type="spellStart"/>
      <w:r w:rsidR="004D420F">
        <w:rPr>
          <w:rFonts w:ascii="Times New Roman" w:hAnsi="Times New Roman"/>
          <w:lang w:val="en-ID"/>
        </w:rPr>
        <w:t>Husada</w:t>
      </w:r>
      <w:proofErr w:type="spellEnd"/>
      <w:r w:rsidR="004D420F">
        <w:rPr>
          <w:rFonts w:ascii="Times New Roman" w:hAnsi="Times New Roman"/>
          <w:lang w:val="en-ID"/>
        </w:rPr>
        <w:t xml:space="preserve"> </w:t>
      </w:r>
      <w:proofErr w:type="spellStart"/>
      <w:r w:rsidR="004D420F">
        <w:rPr>
          <w:rFonts w:ascii="Times New Roman" w:hAnsi="Times New Roman"/>
          <w:lang w:val="en-ID"/>
        </w:rPr>
        <w:t>Mojokerto</w:t>
      </w:r>
      <w:proofErr w:type="spellEnd"/>
    </w:p>
    <w:p w14:paraId="30142A2A" w14:textId="47BD5047" w:rsidR="000B7897" w:rsidRDefault="000B7897" w:rsidP="000B7897">
      <w:pPr>
        <w:spacing w:after="0" w:line="240" w:lineRule="auto"/>
        <w:jc w:val="center"/>
        <w:rPr>
          <w:rFonts w:ascii="Times New Roman" w:hAnsi="Times New Roman"/>
          <w:lang w:val="en-ID"/>
        </w:rPr>
      </w:pPr>
      <w:r>
        <w:rPr>
          <w:rFonts w:ascii="Times New Roman" w:hAnsi="Times New Roman"/>
          <w:lang w:val="en-ID"/>
        </w:rPr>
        <w:t xml:space="preserve">Email </w:t>
      </w:r>
      <w:proofErr w:type="spellStart"/>
      <w:r>
        <w:rPr>
          <w:rFonts w:ascii="Times New Roman" w:hAnsi="Times New Roman"/>
          <w:lang w:val="en-ID"/>
        </w:rPr>
        <w:t>Penulis</w:t>
      </w:r>
      <w:proofErr w:type="spellEnd"/>
      <w:r>
        <w:rPr>
          <w:rFonts w:ascii="Times New Roman" w:hAnsi="Times New Roman"/>
          <w:lang w:val="en-ID"/>
        </w:rPr>
        <w:t xml:space="preserve"> </w:t>
      </w:r>
      <w:proofErr w:type="spellStart"/>
      <w:r>
        <w:rPr>
          <w:rFonts w:ascii="Times New Roman" w:hAnsi="Times New Roman"/>
          <w:lang w:val="en-ID"/>
        </w:rPr>
        <w:t>Korespondensi</w:t>
      </w:r>
      <w:proofErr w:type="spellEnd"/>
      <w:r>
        <w:rPr>
          <w:rFonts w:ascii="Times New Roman" w:hAnsi="Times New Roman"/>
          <w:lang w:val="en-ID"/>
        </w:rPr>
        <w:t xml:space="preserve"> (</w:t>
      </w:r>
      <w:r w:rsidRPr="006D0DBD">
        <w:rPr>
          <w:rFonts w:ascii="Times New Roman" w:hAnsi="Times New Roman"/>
          <w:vertAlign w:val="superscript"/>
          <w:lang w:val="en-ID"/>
        </w:rPr>
        <w:t>K</w:t>
      </w:r>
      <w:r>
        <w:rPr>
          <w:rFonts w:ascii="Times New Roman" w:hAnsi="Times New Roman"/>
          <w:lang w:val="en-ID"/>
        </w:rPr>
        <w:t xml:space="preserve">): </w:t>
      </w:r>
      <w:hyperlink r:id="rId9" w:history="1">
        <w:r w:rsidR="00823DC6">
          <w:rPr>
            <w:rStyle w:val="Hyperlink"/>
            <w:rFonts w:ascii="Times New Roman" w:hAnsi="Times New Roman" w:cs="Times New Roman"/>
            <w:sz w:val="18"/>
            <w:szCs w:val="18"/>
          </w:rPr>
          <w:t>kurnia.indriyanti.purnama@gmail.com</w:t>
        </w:r>
      </w:hyperlink>
      <w:r w:rsidR="00823DC6">
        <w:rPr>
          <w:rFonts w:ascii="Times New Roman" w:hAnsi="Times New Roman" w:cs="Times New Roman"/>
          <w:sz w:val="18"/>
          <w:szCs w:val="18"/>
        </w:rPr>
        <w:t xml:space="preserve"> *</w:t>
      </w:r>
    </w:p>
    <w:p w14:paraId="10A258CA" w14:textId="77777777" w:rsidR="00550C86" w:rsidRPr="00550C86" w:rsidRDefault="00550C86" w:rsidP="00550C86">
      <w:pPr>
        <w:pBdr>
          <w:bottom w:val="single" w:sz="4" w:space="1" w:color="auto"/>
        </w:pBdr>
        <w:spacing w:after="0" w:line="240" w:lineRule="auto"/>
        <w:jc w:val="center"/>
        <w:rPr>
          <w:rFonts w:ascii="Times New Roman" w:hAnsi="Times New Roman"/>
          <w:vertAlign w:val="superscript"/>
          <w:lang w:val="id-ID"/>
        </w:rPr>
      </w:pPr>
    </w:p>
    <w:p w14:paraId="3F34F475" w14:textId="77777777" w:rsidR="00A3269E" w:rsidRPr="001D6319" w:rsidRDefault="00A3269E" w:rsidP="00A3269E">
      <w:pPr>
        <w:spacing w:after="0" w:line="240" w:lineRule="auto"/>
        <w:jc w:val="center"/>
        <w:rPr>
          <w:rFonts w:ascii="Times New Roman" w:hAnsi="Times New Roman"/>
          <w:b/>
          <w:lang w:val="en-ID"/>
        </w:rPr>
      </w:pPr>
    </w:p>
    <w:p w14:paraId="6D92F362" w14:textId="77777777" w:rsidR="00BE6439" w:rsidRPr="00EB3063" w:rsidRDefault="00BE6439" w:rsidP="00EB3063">
      <w:pPr>
        <w:spacing w:after="0" w:line="240" w:lineRule="auto"/>
        <w:jc w:val="center"/>
        <w:rPr>
          <w:rStyle w:val="tlid-translation"/>
          <w:rFonts w:ascii="Times New Roman" w:hAnsi="Times New Roman"/>
          <w:sz w:val="22"/>
          <w:szCs w:val="22"/>
        </w:rPr>
      </w:pPr>
      <w:r w:rsidRPr="001D6319">
        <w:rPr>
          <w:rFonts w:ascii="Times New Roman" w:hAnsi="Times New Roman"/>
          <w:b/>
          <w:sz w:val="22"/>
          <w:szCs w:val="22"/>
        </w:rPr>
        <w:t>ABSTRACT</w:t>
      </w:r>
    </w:p>
    <w:p w14:paraId="5B78D8C7" w14:textId="72BE2030" w:rsidR="004D420F" w:rsidRPr="00AD5915" w:rsidRDefault="004D420F" w:rsidP="004D420F">
      <w:pPr>
        <w:spacing w:after="80" w:line="200" w:lineRule="auto"/>
        <w:jc w:val="both"/>
        <w:rPr>
          <w:rFonts w:ascii="Times New Roman" w:eastAsia="Calibri" w:hAnsi="Times New Roman" w:cs="Times New Roman"/>
          <w:color w:val="auto"/>
          <w:kern w:val="0"/>
          <w:lang w:eastAsia="id-ID"/>
          <w14:ligatures w14:val="none"/>
          <w14:cntxtAlts w14:val="0"/>
        </w:rPr>
      </w:pPr>
      <w:r w:rsidRPr="00AD5915">
        <w:rPr>
          <w:rFonts w:ascii="Times New Roman" w:hAnsi="Times New Roman" w:cs="Times New Roman"/>
          <w:b/>
          <w:kern w:val="0"/>
          <w:lang w:eastAsia="id-ID"/>
          <w14:ligatures w14:val="none"/>
          <w14:cntxtAlts w14:val="0"/>
        </w:rPr>
        <w:t>Background:</w:t>
      </w:r>
      <w:r w:rsidRPr="00AD5915">
        <w:rPr>
          <w:rFonts w:ascii="Times New Roman" w:hAnsi="Times New Roman" w:cs="Times New Roman"/>
          <w:kern w:val="0"/>
          <w:lang w:eastAsia="id-ID"/>
          <w14:ligatures w14:val="none"/>
          <w14:cntxtAlts w14:val="0"/>
        </w:rPr>
        <w:t xml:space="preserve"> </w:t>
      </w:r>
      <w:r w:rsidRPr="00AD5915">
        <w:rPr>
          <w:rFonts w:ascii="Times New Roman" w:eastAsia="Calibri" w:hAnsi="Times New Roman" w:cs="Times New Roman"/>
          <w:color w:val="auto"/>
          <w:kern w:val="0"/>
          <w:lang w:eastAsia="id-ID"/>
          <w14:ligatures w14:val="none"/>
          <w14:cntxtAlts w14:val="0"/>
        </w:rPr>
        <w:t>Academic anxiety is a broad general construct that focuses on the preclinical anxiety experienced by learners in various educational contexts, namely the experience of negative affective responses in the presence of perceived academic stressors. Students experience clinical stress for reasons such as insufficient knowledge and skills for practice, fear of hurting patients and making mistakes, lack of clear expectations from their instructors, unknown environment, not trusting their knowledge and skills, thoughts such as facing negative reactions, and low self-confidence.</w:t>
      </w:r>
      <w:r w:rsidRPr="00AD5915">
        <w:rPr>
          <w:rFonts w:eastAsia="Calibri"/>
          <w:color w:val="auto"/>
          <w:kern w:val="0"/>
          <w:lang w:eastAsia="id-ID"/>
          <w14:ligatures w14:val="none"/>
          <w14:cntxtAlts w14:val="0"/>
        </w:rPr>
        <w:t xml:space="preserve"> </w:t>
      </w:r>
      <w:r w:rsidRPr="00AD5915">
        <w:rPr>
          <w:rFonts w:ascii="Times New Roman" w:eastAsia="Calibri" w:hAnsi="Times New Roman" w:cs="Times New Roman"/>
          <w:color w:val="auto"/>
          <w:kern w:val="0"/>
          <w:lang w:eastAsia="id-ID"/>
          <w14:ligatures w14:val="none"/>
          <w14:cntxtAlts w14:val="0"/>
        </w:rPr>
        <w:t xml:space="preserve">Roy's adaptation model is designed to form an interrelated cycle consisting of input (stimulus), control process (coping mechanism), and output (response or behavior). The purpose of this study was to reduce academic anxiety in nursing students in facing </w:t>
      </w:r>
      <w:r w:rsidR="00AD5915">
        <w:rPr>
          <w:rFonts w:ascii="Times New Roman" w:eastAsia="Calibri" w:hAnsi="Times New Roman" w:cs="Times New Roman"/>
          <w:color w:val="auto"/>
          <w:kern w:val="0"/>
          <w:lang w:eastAsia="id-ID"/>
          <w14:ligatures w14:val="none"/>
          <w14:cntxtAlts w14:val="0"/>
        </w:rPr>
        <w:t xml:space="preserve">midwifery </w:t>
      </w:r>
      <w:r w:rsidRPr="00AD5915">
        <w:rPr>
          <w:rFonts w:ascii="Times New Roman" w:eastAsia="Calibri" w:hAnsi="Times New Roman" w:cs="Times New Roman"/>
          <w:color w:val="auto"/>
          <w:kern w:val="0"/>
          <w:lang w:eastAsia="id-ID"/>
          <w14:ligatures w14:val="none"/>
          <w14:cntxtAlts w14:val="0"/>
        </w:rPr>
        <w:t>clinical practice using Roy's model</w:t>
      </w:r>
    </w:p>
    <w:p w14:paraId="46212A20" w14:textId="1A2764D2" w:rsidR="004D420F" w:rsidRPr="00AD5915" w:rsidRDefault="004D420F" w:rsidP="004D420F">
      <w:pPr>
        <w:spacing w:after="80" w:line="200" w:lineRule="auto"/>
        <w:jc w:val="both"/>
        <w:rPr>
          <w:rFonts w:ascii="Times New Roman" w:hAnsi="Times New Roman" w:cs="Times New Roman"/>
          <w:kern w:val="0"/>
          <w:lang w:eastAsia="id-ID"/>
          <w14:ligatures w14:val="none"/>
          <w14:cntxtAlts w14:val="0"/>
        </w:rPr>
      </w:pPr>
      <w:r w:rsidRPr="00AD5915">
        <w:rPr>
          <w:rFonts w:ascii="Times New Roman" w:hAnsi="Times New Roman" w:cs="Times New Roman"/>
          <w:b/>
          <w:kern w:val="0"/>
          <w:lang w:eastAsia="id-ID"/>
          <w14:ligatures w14:val="none"/>
          <w14:cntxtAlts w14:val="0"/>
        </w:rPr>
        <w:t>Method</w:t>
      </w:r>
      <w:r w:rsidRPr="00AD5915">
        <w:rPr>
          <w:rFonts w:ascii="Times New Roman" w:hAnsi="Times New Roman" w:cs="Times New Roman"/>
          <w:kern w:val="0"/>
          <w:lang w:eastAsia="id-ID"/>
          <w14:ligatures w14:val="none"/>
          <w14:cntxtAlts w14:val="0"/>
        </w:rPr>
        <w:t xml:space="preserve">: The research design used a </w:t>
      </w:r>
      <w:proofErr w:type="spellStart"/>
      <w:r w:rsidRPr="00AD5915">
        <w:rPr>
          <w:rFonts w:ascii="Times New Roman" w:hAnsi="Times New Roman" w:cs="Times New Roman"/>
          <w:kern w:val="0"/>
          <w:lang w:eastAsia="id-ID"/>
          <w14:ligatures w14:val="none"/>
          <w14:cntxtAlts w14:val="0"/>
        </w:rPr>
        <w:t>quasi experiment</w:t>
      </w:r>
      <w:proofErr w:type="spellEnd"/>
      <w:r w:rsidRPr="00AD5915">
        <w:rPr>
          <w:rFonts w:ascii="Times New Roman" w:hAnsi="Times New Roman" w:cs="Times New Roman"/>
          <w:kern w:val="0"/>
          <w:lang w:eastAsia="id-ID"/>
          <w14:ligatures w14:val="none"/>
          <w14:cntxtAlts w14:val="0"/>
        </w:rPr>
        <w:t xml:space="preserve"> with a population of undergraduate nursing students with a sample size of 100 students. As for the inclusion criteria Regular undergraduate </w:t>
      </w:r>
      <w:r w:rsidR="00823DC6" w:rsidRPr="00AD5915">
        <w:rPr>
          <w:rFonts w:ascii="Times New Roman" w:hAnsi="Times New Roman" w:cs="Times New Roman"/>
          <w:kern w:val="0"/>
          <w:lang w:eastAsia="id-ID"/>
          <w14:ligatures w14:val="none"/>
          <w14:cntxtAlts w14:val="0"/>
        </w:rPr>
        <w:t xml:space="preserve">midwifery </w:t>
      </w:r>
      <w:r w:rsidRPr="00AD5915">
        <w:rPr>
          <w:rFonts w:ascii="Times New Roman" w:hAnsi="Times New Roman" w:cs="Times New Roman"/>
          <w:kern w:val="0"/>
          <w:lang w:eastAsia="id-ID"/>
          <w14:ligatures w14:val="none"/>
          <w14:cntxtAlts w14:val="0"/>
        </w:rPr>
        <w:t xml:space="preserve">students in 2020, 2021, 2022 and 2023 are active in </w:t>
      </w:r>
      <w:proofErr w:type="spellStart"/>
      <w:r w:rsidRPr="00AD5915">
        <w:rPr>
          <w:rFonts w:ascii="Times New Roman" w:hAnsi="Times New Roman" w:cs="Times New Roman"/>
          <w:kern w:val="0"/>
          <w:lang w:eastAsia="id-ID"/>
          <w14:ligatures w14:val="none"/>
          <w14:cntxtAlts w14:val="0"/>
        </w:rPr>
        <w:t>PDDikti</w:t>
      </w:r>
      <w:proofErr w:type="spellEnd"/>
      <w:r w:rsidRPr="00AD5915">
        <w:rPr>
          <w:rFonts w:ascii="Times New Roman" w:hAnsi="Times New Roman" w:cs="Times New Roman"/>
          <w:kern w:val="0"/>
          <w:lang w:eastAsia="id-ID"/>
          <w14:ligatures w14:val="none"/>
          <w14:cntxtAlts w14:val="0"/>
        </w:rPr>
        <w:t xml:space="preserve">, nursing students undergoing nursing clinical practice, experiencing moderate and severe academic anxiety. The sampling technique used Purposive Sampling. In the study, the independent variable was the </w:t>
      </w:r>
      <w:proofErr w:type="spellStart"/>
      <w:r w:rsidRPr="00AD5915">
        <w:rPr>
          <w:rFonts w:ascii="Times New Roman" w:hAnsi="Times New Roman" w:cs="Times New Roman"/>
          <w:kern w:val="0"/>
          <w:lang w:eastAsia="id-ID"/>
          <w14:ligatures w14:val="none"/>
          <w14:cntxtAlts w14:val="0"/>
        </w:rPr>
        <w:t>roy</w:t>
      </w:r>
      <w:proofErr w:type="spellEnd"/>
      <w:r w:rsidRPr="00AD5915">
        <w:rPr>
          <w:rFonts w:ascii="Times New Roman" w:hAnsi="Times New Roman" w:cs="Times New Roman"/>
          <w:kern w:val="0"/>
          <w:lang w:eastAsia="id-ID"/>
          <w14:ligatures w14:val="none"/>
          <w14:cntxtAlts w14:val="0"/>
        </w:rPr>
        <w:t xml:space="preserve"> adaptation model and the dependent variable was academic anxiety. The scale used to measure academic anxiety is the Cognitive Test </w:t>
      </w:r>
      <w:proofErr w:type="spellStart"/>
      <w:r w:rsidRPr="00AD5915">
        <w:rPr>
          <w:rFonts w:ascii="Times New Roman" w:hAnsi="Times New Roman" w:cs="Times New Roman"/>
          <w:kern w:val="0"/>
          <w:lang w:eastAsia="id-ID"/>
          <w14:ligatures w14:val="none"/>
          <w14:cntxtAlts w14:val="0"/>
        </w:rPr>
        <w:t>Anxienty</w:t>
      </w:r>
      <w:proofErr w:type="spellEnd"/>
      <w:r w:rsidRPr="00AD5915">
        <w:rPr>
          <w:rFonts w:ascii="Times New Roman" w:hAnsi="Times New Roman" w:cs="Times New Roman"/>
          <w:kern w:val="0"/>
          <w:lang w:eastAsia="id-ID"/>
          <w14:ligatures w14:val="none"/>
          <w14:cntxtAlts w14:val="0"/>
        </w:rPr>
        <w:t xml:space="preserve"> Scale (C</w:t>
      </w:r>
      <w:r w:rsidR="002F0A5D">
        <w:rPr>
          <w:rFonts w:ascii="Times New Roman" w:hAnsi="Times New Roman" w:cs="Times New Roman"/>
          <w:kern w:val="0"/>
          <w:lang w:eastAsia="id-ID"/>
          <w14:ligatures w14:val="none"/>
          <w14:cntxtAlts w14:val="0"/>
        </w:rPr>
        <w:t>TAS) developed test of 24 items.</w:t>
      </w:r>
      <w:r w:rsidRPr="00AD5915">
        <w:rPr>
          <w:rFonts w:ascii="Times New Roman" w:hAnsi="Times New Roman" w:cs="Times New Roman"/>
          <w:kern w:val="0"/>
          <w:lang w:eastAsia="id-ID"/>
          <w14:ligatures w14:val="none"/>
          <w14:cntxtAlts w14:val="0"/>
        </w:rPr>
        <w:t xml:space="preserve"> This study analyzed data using the T-test.</w:t>
      </w:r>
    </w:p>
    <w:p w14:paraId="0159F3AE" w14:textId="77777777" w:rsidR="004D420F" w:rsidRPr="004D420F" w:rsidRDefault="004D420F" w:rsidP="004D420F">
      <w:pPr>
        <w:spacing w:after="80" w:line="200" w:lineRule="auto"/>
        <w:jc w:val="both"/>
        <w:rPr>
          <w:rFonts w:ascii="Times New Roman" w:hAnsi="Times New Roman" w:cs="Times New Roman"/>
          <w:kern w:val="0"/>
          <w:highlight w:val="yellow"/>
          <w:lang w:eastAsia="id-ID"/>
          <w14:ligatures w14:val="none"/>
          <w14:cntxtAlts w14:val="0"/>
        </w:rPr>
      </w:pPr>
      <w:r w:rsidRPr="00AD5915">
        <w:rPr>
          <w:rFonts w:ascii="Times New Roman" w:hAnsi="Times New Roman" w:cs="Times New Roman"/>
          <w:b/>
          <w:kern w:val="0"/>
          <w:lang w:eastAsia="id-ID"/>
          <w14:ligatures w14:val="none"/>
          <w14:cntxtAlts w14:val="0"/>
        </w:rPr>
        <w:t>Results</w:t>
      </w:r>
      <w:r w:rsidRPr="00AD5915">
        <w:rPr>
          <w:rFonts w:ascii="Times New Roman" w:hAnsi="Times New Roman" w:cs="Times New Roman"/>
          <w:kern w:val="0"/>
          <w:lang w:eastAsia="id-ID"/>
          <w14:ligatures w14:val="none"/>
          <w14:cntxtAlts w14:val="0"/>
        </w:rPr>
        <w:t xml:space="preserve">: </w:t>
      </w:r>
      <w:r w:rsidRPr="00AD5915">
        <w:rPr>
          <w:rFonts w:ascii="Times New Roman" w:eastAsia="Calibri" w:hAnsi="Times New Roman" w:cs="Times New Roman"/>
          <w:color w:val="auto"/>
          <w:kern w:val="0"/>
          <w:lang w:eastAsia="id-ID"/>
          <w14:ligatures w14:val="none"/>
          <w14:cntxtAlts w14:val="0"/>
        </w:rPr>
        <w:t>From the demographic results, it was found that out of 100 respondents aged 20 years as many as 28 (28%), 58 (58%) men, 88 (54.2%) women. The results of data analysis using Shapiro Wilk obtained a probability value of 0.710&gt; 0.05 so it can be concluded</w:t>
      </w:r>
      <w:r w:rsidRPr="004D420F">
        <w:rPr>
          <w:rFonts w:ascii="Times New Roman" w:eastAsia="Calibri" w:hAnsi="Times New Roman" w:cs="Times New Roman"/>
          <w:color w:val="auto"/>
          <w:kern w:val="0"/>
          <w:lang w:eastAsia="id-ID"/>
          <w14:ligatures w14:val="none"/>
          <w14:cntxtAlts w14:val="0"/>
        </w:rPr>
        <w:t xml:space="preserve"> that the data is normally distributed. The mean ± SD value of the Academic Anxiety variable before the application of the Roy Adaptation Model is 43.99 ± 5. The mean ± SD value of the Academic Anxiety variable after the application of the Roy Adaptation Model is 192, while after the application of the Roy Adaptation Model is 45.59 ± 5.888. The results of the Paired Sample Statistics T-Test test obtained a value of 4.222 and a p value = 0.001 &lt;0.05, thus the alternative hypothesis is accepted.</w:t>
      </w:r>
    </w:p>
    <w:p w14:paraId="72E61CD2" w14:textId="77777777" w:rsidR="004D420F" w:rsidRPr="004D420F" w:rsidRDefault="004D420F" w:rsidP="004D420F">
      <w:pPr>
        <w:spacing w:after="80" w:line="200" w:lineRule="auto"/>
        <w:jc w:val="both"/>
        <w:rPr>
          <w:rFonts w:ascii="Times New Roman" w:hAnsi="Times New Roman" w:cs="Times New Roman"/>
          <w:kern w:val="0"/>
          <w:lang w:eastAsia="id-ID"/>
          <w14:ligatures w14:val="none"/>
          <w14:cntxtAlts w14:val="0"/>
        </w:rPr>
      </w:pPr>
      <w:r w:rsidRPr="004D420F">
        <w:rPr>
          <w:rFonts w:ascii="Times New Roman" w:hAnsi="Times New Roman" w:cs="Times New Roman"/>
          <w:b/>
          <w:kern w:val="0"/>
          <w:lang w:eastAsia="id-ID"/>
          <w14:ligatures w14:val="none"/>
          <w14:cntxtAlts w14:val="0"/>
        </w:rPr>
        <w:t>Conclusion</w:t>
      </w:r>
      <w:r w:rsidRPr="004D420F">
        <w:rPr>
          <w:rFonts w:ascii="Times New Roman" w:hAnsi="Times New Roman" w:cs="Times New Roman"/>
          <w:kern w:val="0"/>
          <w:lang w:eastAsia="id-ID"/>
          <w14:ligatures w14:val="none"/>
          <w14:cntxtAlts w14:val="0"/>
        </w:rPr>
        <w:t>: as students must be able to adopt the concept of Roy's Adaptation theory in order to reduce Academic anxiety. for future researchers, it is expected to use stronger experimental designs such as randomized controlled experiments, conduct long-term measurements, analyze more complex data, include additional variables such as moderation or mediation and develop academic anxiety instruments.</w:t>
      </w:r>
    </w:p>
    <w:p w14:paraId="6204D9B4" w14:textId="77777777" w:rsidR="0007013F" w:rsidRPr="0007013F" w:rsidRDefault="0007013F" w:rsidP="00BE6439">
      <w:pPr>
        <w:spacing w:after="0" w:line="240" w:lineRule="auto"/>
        <w:jc w:val="both"/>
        <w:rPr>
          <w:rFonts w:ascii="Times New Roman" w:hAnsi="Times New Roman" w:cs="Times New Roman"/>
        </w:rPr>
      </w:pPr>
    </w:p>
    <w:p w14:paraId="6AF6715A" w14:textId="5E7F9790" w:rsidR="004D420F" w:rsidRPr="004D420F" w:rsidRDefault="00BE6439" w:rsidP="004D420F">
      <w:pPr>
        <w:spacing w:after="0" w:line="240" w:lineRule="auto"/>
        <w:jc w:val="both"/>
        <w:rPr>
          <w:rFonts w:ascii="Times New Roman" w:hAnsi="Times New Roman" w:cs="Times New Roman"/>
          <w:iCs/>
          <w:color w:val="000000" w:themeColor="text1"/>
          <w:szCs w:val="24"/>
        </w:rPr>
      </w:pPr>
      <w:r w:rsidRPr="00BE6439">
        <w:rPr>
          <w:rFonts w:ascii="Times New Roman" w:hAnsi="Times New Roman"/>
        </w:rPr>
        <w:t>Keywords</w:t>
      </w:r>
      <w:r w:rsidR="00CA6D82">
        <w:rPr>
          <w:rFonts w:ascii="Times New Roman" w:hAnsi="Times New Roman"/>
        </w:rPr>
        <w:t>:</w:t>
      </w:r>
      <w:r w:rsidR="00CA6D82" w:rsidRPr="00CA6D82">
        <w:rPr>
          <w:rFonts w:ascii="Times New Roman" w:hAnsi="Times New Roman" w:cs="Times New Roman"/>
          <w:i/>
          <w:lang w:val="en"/>
        </w:rPr>
        <w:t xml:space="preserve"> </w:t>
      </w:r>
      <w:bookmarkStart w:id="0" w:name="_Hlk174301780"/>
      <w:r w:rsidR="004D420F" w:rsidRPr="004D420F">
        <w:rPr>
          <w:rFonts w:ascii="Times New Roman" w:hAnsi="Times New Roman" w:cs="Times New Roman"/>
          <w:iCs/>
          <w:color w:val="000000" w:themeColor="text1"/>
          <w:szCs w:val="24"/>
        </w:rPr>
        <w:t xml:space="preserve">academic anxiety, Roy's Adaptation Model, </w:t>
      </w:r>
      <w:r w:rsidR="004D420F">
        <w:rPr>
          <w:rFonts w:ascii="Times New Roman" w:hAnsi="Times New Roman" w:cs="Times New Roman"/>
          <w:iCs/>
          <w:color w:val="000000" w:themeColor="text1"/>
          <w:szCs w:val="24"/>
        </w:rPr>
        <w:t>Midwifery</w:t>
      </w:r>
      <w:r w:rsidR="004D420F" w:rsidRPr="004D420F">
        <w:rPr>
          <w:rFonts w:ascii="Times New Roman" w:hAnsi="Times New Roman" w:cs="Times New Roman"/>
          <w:iCs/>
          <w:color w:val="000000" w:themeColor="text1"/>
          <w:szCs w:val="24"/>
        </w:rPr>
        <w:t xml:space="preserve"> Students, clinical practice</w:t>
      </w:r>
    </w:p>
    <w:bookmarkEnd w:id="0"/>
    <w:p w14:paraId="553B7613" w14:textId="0B6770A6" w:rsidR="0007013F" w:rsidRDefault="0007013F" w:rsidP="00A3269E">
      <w:pPr>
        <w:spacing w:after="0" w:line="240" w:lineRule="auto"/>
        <w:jc w:val="both"/>
        <w:rPr>
          <w:rFonts w:ascii="Times New Roman" w:hAnsi="Times New Roman"/>
        </w:rPr>
      </w:pPr>
    </w:p>
    <w:p w14:paraId="652DA56B" w14:textId="77777777" w:rsidR="00FB6735" w:rsidRDefault="00F67C46" w:rsidP="00EE1A7E">
      <w:pPr>
        <w:spacing w:after="0" w:line="240" w:lineRule="auto"/>
        <w:jc w:val="center"/>
        <w:rPr>
          <w:rFonts w:ascii="Times New Roman" w:hAnsi="Times New Roman"/>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52F8E1D6" wp14:editId="30FCABBB">
                <wp:simplePos x="0" y="0"/>
                <wp:positionH relativeFrom="column">
                  <wp:posOffset>2540</wp:posOffset>
                </wp:positionH>
                <wp:positionV relativeFrom="paragraph">
                  <wp:posOffset>-3810</wp:posOffset>
                </wp:positionV>
                <wp:extent cx="5760720" cy="0"/>
                <wp:effectExtent l="0" t="0" r="1143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straightConnector1">
                          <a:avLst/>
                        </a:prstGeom>
                        <a:noFill/>
                        <a:ln w="12700">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32" coordsize="21600,21600" o:spt="32" o:oned="t" path="m,l21600,21600e" filled="f">
                <v:path arrowok="t" fillok="f" o:connecttype="none"/>
                <o:lock v:ext="edit" shapetype="t"/>
              </v:shapetype>
              <v:shape id="Straight Arrow Connector 19" o:spid="_x0000_s1027" type="#_x0000_t32" style="width:453.6pt;height:0;margin-top:-0.3pt;margin-left:0.2pt;mso-height-percent:0;mso-height-relative:page;mso-width-percent:0;mso-width-relative:page;mso-wrap-distance-bottom:2.88pt;mso-wrap-distance-left:2.88pt;mso-wrap-distance-right:2.88pt;mso-wrap-distance-top:2.88pt;mso-wrap-style:square;position:absolute;visibility:visible;z-index:251663360" strokecolor="black" strokeweight="1pt">
                <v:shadow color="#eeece1"/>
              </v:shape>
            </w:pict>
          </mc:Fallback>
        </mc:AlternateContent>
      </w:r>
    </w:p>
    <w:p w14:paraId="232FF701" w14:textId="77777777" w:rsidR="00FB6735" w:rsidRDefault="00F67C46"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6854E85E" wp14:editId="1C634A46">
                <wp:simplePos x="0" y="0"/>
                <wp:positionH relativeFrom="column">
                  <wp:posOffset>4445</wp:posOffset>
                </wp:positionH>
                <wp:positionV relativeFrom="paragraph">
                  <wp:posOffset>53340</wp:posOffset>
                </wp:positionV>
                <wp:extent cx="2964180" cy="1181100"/>
                <wp:effectExtent l="0" t="0" r="762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180" cy="1181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2F7F3AF" w14:textId="5FE64FBE" w:rsidR="00754EE7" w:rsidRPr="001D3902" w:rsidRDefault="00754EE7" w:rsidP="002106B4">
                            <w:pPr>
                              <w:widowControl w:val="0"/>
                              <w:spacing w:after="0" w:line="240" w:lineRule="auto"/>
                              <w:rPr>
                                <w:rFonts w:ascii="Times New Roman" w:hAnsi="Times New Roman" w:cs="Times New Roman"/>
                                <w:i/>
                                <w:sz w:val="22"/>
                                <w:szCs w:val="22"/>
                                <w:lang w:val="id-ID"/>
                                <w14:ligatures w14:val="none"/>
                              </w:rPr>
                            </w:pPr>
                          </w:p>
                        </w:txbxContent>
                      </wps:txbx>
                      <wps:bodyPr rot="0" vert="horz" wrap="square" lIns="36576" tIns="36576" rIns="36576" bIns="36576" anchor="t" anchorCtr="0" upright="1"/>
                    </wps:wsp>
                  </a:graphicData>
                </a:graphic>
                <wp14:sizeRelH relativeFrom="page">
                  <wp14:pctWidth>0</wp14:pctWidth>
                </wp14:sizeRelH>
                <wp14:sizeRelV relativeFrom="page">
                  <wp14:pctHeight>0</wp14:pctHeight>
                </wp14:sizeRelV>
              </wp:anchor>
            </w:drawing>
          </mc:Choice>
          <mc:Fallback>
            <w:pict>
              <v:shape w14:anchorId="6854E85E" id="Text Box 17" o:spid="_x0000_s1027" type="#_x0000_t202" style="position:absolute;left:0;text-align:left;margin-left:.35pt;margin-top:4.2pt;width:233.4pt;height:93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MANAgMAAKYGAAAOAAAAZHJzL2Uyb0RvYy54bWysVduOmzAQfa/Uf7D8zgIJ4aYlqwRCVWl7&#10;kXb7AQ6YgAo2tZ2QbdV/79gkWbLtQ9VtHpA9Ho/nzJw5ub07di06UCEbzhLs3jgYUVbwsmG7BH95&#10;zK0QI6kIK0nLGU3wE5X4bvn2ze3Qx3TGa96WVCAIwmQ89Amulepj25ZFTTsib3hPGRxWXHREwVbs&#10;7FKQAaJ3rT1zHN8euCh7wQsqJViz8RAvTfyqooX6VFWSKtQmGHJT5ivMd6u/9vKWxDtB+ropTmmQ&#10;f8iiIw2DRy+hMqII2ovmt1BdUwgueaVuCt7ZvKqaghoMgMZ1XqB5qElPDRYojuwvZZL/L2zx8fBZ&#10;oKaE3gUYMdJBjx7pUaE1PyIwQX2GXsbg9tCDozqCHXwNVtnf8+KrRIynNWE7uhKCDzUlJeTn6pv2&#10;5OoYR+og2+EDL+EdslfcBDpWotPFg3IgiA59err0RudSgHEW+Z4bwlEBZ64buq5jumeT+Hy9F1K9&#10;o7xDepFgAc034cnhXiqdDonPLvo1xvOmbQ0BWnZlAMfRQg2DxtskhlRgqT11Uqa7PyIn2oSb0LO8&#10;mb+xPCfLrFWeepafu8Eim2dpmrk/dRauF9dNWVKmHz0zzfX+rpMnzo8cuXBN8rYpdTidkhS7bdoK&#10;dCDA9Nz8TAvg5NnNvk7DlASwvIDkzjxnPYus3A8Dy8u9hRUFTmg5brSOfMeLvCy/hnTfMPp6SGhI&#10;cLSYLTAi7Q7E5DRRk/QBi9YFesFZfh2Z2O47oNSI/TTTYILJn5igqZfbBvhV4K5RoENt0yU4dPRv&#10;VAbN5g0rDUkUadpxPSmjhv7nMq7yhRN489AKgsXc8uYbx1qHeWqtUtf3g806XW9eMGNj2CZfX0nT&#10;zwl1J/me3nhOGcpy5rUZVz2h46yq4/Y4KsNZBba8fIL5FRymCyYRZB8WNRffMRpAQhMsv+2JoBi1&#10;7xlowNxfBD5o7nQjppvtdENYAaESrKD/ZpmqUaf3vWh2Nbz0rCkghgbBSbi12k73sJ7+vSx/AQAA&#10;//8DAFBLAwQUAAYACAAAACEAA7+qotoAAAAGAQAADwAAAGRycy9kb3ducmV2LnhtbEyOwU7DMBBE&#10;70j8g7VI3KgDhKSEOFWFxA2JtiDOTrwkUe11FDtN4OtZTuU4mqeZV24WZ8UJx9B7UnC7SkAgNd70&#10;1Cr4eH+5WYMIUZPR1hMq+MYAm+ryotSF8TPt8XSIreARCoVW0MU4FFKGpkOnw8oPSNx9+dHpyHFs&#10;pRn1zOPOyrskyaTTPfFDpwd87rA5Hian4LPOp9083u/2x58hs34b3l5jUOr6atk+gYi4xDMMf/qs&#10;DhU71X4iE4RVkDOnYJ2C4DLN8gcQNVOPaQqyKuV//eoXAAD//wMAUEsBAi0AFAAGAAgAAAAhALaD&#10;OJL+AAAA4QEAABMAAAAAAAAAAAAAAAAAAAAAAFtDb250ZW50X1R5cGVzXS54bWxQSwECLQAUAAYA&#10;CAAAACEAOP0h/9YAAACUAQAACwAAAAAAAAAAAAAAAAAvAQAAX3JlbHMvLnJlbHNQSwECLQAUAAYA&#10;CAAAACEA3YjADQIDAACmBgAADgAAAAAAAAAAAAAAAAAuAgAAZHJzL2Uyb0RvYy54bWxQSwECLQAU&#10;AAYACAAAACEAA7+qotoAAAAGAQAADwAAAAAAAAAAAAAAAABcBQAAZHJzL2Rvd25yZXYueG1sUEsF&#10;BgAAAAAEAAQA8wAAAGMGAAAAAA==&#10;" filled="f" stroked="f" strokecolor="black [0]" insetpen="t">
                <v:textbox inset="2.88pt,2.88pt,2.88pt,2.88pt">
                  <w:txbxContent>
                    <w:p w14:paraId="12F7F3AF" w14:textId="5FE64FBE" w:rsidR="00754EE7" w:rsidRPr="001D3902" w:rsidRDefault="00754EE7" w:rsidP="002106B4">
                      <w:pPr>
                        <w:widowControl w:val="0"/>
                        <w:spacing w:after="0" w:line="240" w:lineRule="auto"/>
                        <w:rPr>
                          <w:rFonts w:ascii="Times New Roman" w:hAnsi="Times New Roman" w:cs="Times New Roman"/>
                          <w:i/>
                          <w:sz w:val="22"/>
                          <w:szCs w:val="22"/>
                          <w:lang w:val="id-ID"/>
                          <w14:ligatures w14:val="none"/>
                        </w:rPr>
                      </w:pPr>
                    </w:p>
                  </w:txbxContent>
                </v:textbox>
              </v:shape>
            </w:pict>
          </mc:Fallback>
        </mc:AlternateContent>
      </w:r>
    </w:p>
    <w:p w14:paraId="0223A1E1" w14:textId="77777777" w:rsidR="00FB6735" w:rsidRDefault="00FB6735" w:rsidP="00A3269E">
      <w:pPr>
        <w:spacing w:after="0" w:line="240" w:lineRule="auto"/>
        <w:jc w:val="both"/>
        <w:rPr>
          <w:rFonts w:ascii="Times New Roman" w:hAnsi="Times New Roman"/>
        </w:rPr>
      </w:pPr>
    </w:p>
    <w:p w14:paraId="2C05F747" w14:textId="77777777" w:rsidR="00FB6735" w:rsidRDefault="00FB6735" w:rsidP="00A3269E">
      <w:pPr>
        <w:spacing w:after="0" w:line="240" w:lineRule="auto"/>
        <w:jc w:val="both"/>
        <w:rPr>
          <w:rFonts w:ascii="Times New Roman" w:hAnsi="Times New Roman"/>
        </w:rPr>
      </w:pPr>
    </w:p>
    <w:p w14:paraId="7BEC1DA8" w14:textId="77777777" w:rsidR="00FB6735" w:rsidRDefault="00FB6735" w:rsidP="00A3269E">
      <w:pPr>
        <w:spacing w:after="0" w:line="240" w:lineRule="auto"/>
        <w:jc w:val="both"/>
        <w:rPr>
          <w:rFonts w:ascii="Times New Roman" w:hAnsi="Times New Roman"/>
        </w:rPr>
      </w:pPr>
    </w:p>
    <w:p w14:paraId="2C3AB616" w14:textId="77777777" w:rsidR="00FB6735" w:rsidRDefault="00FB6735" w:rsidP="00A3269E">
      <w:pPr>
        <w:spacing w:after="0" w:line="240" w:lineRule="auto"/>
        <w:jc w:val="both"/>
        <w:rPr>
          <w:rFonts w:ascii="Times New Roman" w:hAnsi="Times New Roman"/>
        </w:rPr>
      </w:pPr>
    </w:p>
    <w:p w14:paraId="63682DCD" w14:textId="77777777" w:rsidR="00FB6735" w:rsidRDefault="00FB6735" w:rsidP="00A3269E">
      <w:pPr>
        <w:spacing w:after="0" w:line="240" w:lineRule="auto"/>
        <w:jc w:val="both"/>
        <w:rPr>
          <w:rFonts w:ascii="Times New Roman" w:hAnsi="Times New Roman"/>
        </w:rPr>
      </w:pPr>
    </w:p>
    <w:p w14:paraId="2EB1FA13" w14:textId="77777777" w:rsidR="00FB6735" w:rsidRDefault="00FB6735" w:rsidP="00A3269E">
      <w:pPr>
        <w:spacing w:after="0" w:line="240" w:lineRule="auto"/>
        <w:jc w:val="both"/>
        <w:rPr>
          <w:rFonts w:ascii="Times New Roman" w:hAnsi="Times New Roman"/>
        </w:rPr>
      </w:pPr>
    </w:p>
    <w:p w14:paraId="7CD37441" w14:textId="77777777" w:rsidR="00FB6735" w:rsidRDefault="00F67C46" w:rsidP="00A3269E">
      <w:pPr>
        <w:spacing w:after="0" w:line="240" w:lineRule="auto"/>
        <w:jc w:val="both"/>
        <w:rPr>
          <w:rFonts w:ascii="Times New Roman" w:hAnsi="Times New Roman"/>
        </w:rPr>
      </w:pP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6432" behindDoc="0" locked="0" layoutInCell="1" allowOverlap="1" wp14:anchorId="28251707" wp14:editId="31F138D7">
            <wp:simplePos x="0" y="0"/>
            <wp:positionH relativeFrom="column">
              <wp:posOffset>4846955</wp:posOffset>
            </wp:positionH>
            <wp:positionV relativeFrom="paragraph">
              <wp:posOffset>148590</wp:posOffset>
            </wp:positionV>
            <wp:extent cx="880110" cy="293370"/>
            <wp:effectExtent l="0" t="0" r="0" b="0"/>
            <wp:wrapNone/>
            <wp:docPr id="16" name="Picture 16"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8019886" name="Picture 10" descr="88x3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880110" cy="2933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71FDB25" w14:textId="77777777" w:rsidR="00EE1A7E" w:rsidRDefault="00EE1A7E" w:rsidP="00B96CD9">
      <w:pPr>
        <w:widowControl w:val="0"/>
        <w:spacing w:after="0" w:line="240" w:lineRule="auto"/>
        <w:jc w:val="right"/>
        <w:rPr>
          <w14:ligatures w14:val="none"/>
        </w:rPr>
      </w:pPr>
    </w:p>
    <w:p w14:paraId="7C270C41" w14:textId="77777777" w:rsidR="00EE1A7E" w:rsidRDefault="00EE1A7E" w:rsidP="00B96CD9">
      <w:pPr>
        <w:widowControl w:val="0"/>
        <w:spacing w:after="0" w:line="240" w:lineRule="auto"/>
        <w:jc w:val="right"/>
        <w:rPr>
          <w14:ligatures w14:val="none"/>
        </w:rPr>
      </w:pPr>
    </w:p>
    <w:p w14:paraId="010E1673" w14:textId="77777777" w:rsidR="00B96CD9" w:rsidRDefault="00F67C46" w:rsidP="00B96CD9">
      <w:pPr>
        <w:widowControl w:val="0"/>
        <w:spacing w:after="0" w:line="240" w:lineRule="auto"/>
        <w:jc w:val="right"/>
        <w:rPr>
          <w:rFonts w:ascii="Times New Roman" w:hAnsi="Times New Roman" w:cs="Times New Roman"/>
          <w:sz w:val="22"/>
          <w:szCs w:val="22"/>
          <w14:ligatures w14:val="none"/>
        </w:rPr>
      </w:pPr>
      <w:r w:rsidRPr="00B96CD9">
        <w:rPr>
          <w14:ligatures w14:val="none"/>
        </w:rPr>
        <w:t xml:space="preserve">Licensed by </w:t>
      </w:r>
      <w:hyperlink r:id="rId11" w:history="1">
        <w:r w:rsidRPr="00B96CD9">
          <w:rPr>
            <w:rStyle w:val="Hyperlink"/>
            <w14:ligatures w14:val="none"/>
          </w:rPr>
          <w:t>Creative Commons Attribution-</w:t>
        </w:r>
        <w:proofErr w:type="spellStart"/>
        <w:r w:rsidRPr="00B96CD9">
          <w:rPr>
            <w:rStyle w:val="Hyperlink"/>
            <w14:ligatures w14:val="none"/>
          </w:rPr>
          <w:t>ShareAlike</w:t>
        </w:r>
        <w:proofErr w:type="spellEnd"/>
        <w:r w:rsidRPr="00B96CD9">
          <w:rPr>
            <w:rStyle w:val="Hyperlink"/>
            <w14:ligatures w14:val="none"/>
          </w:rPr>
          <w:t xml:space="preserve"> 4.0 International License</w:t>
        </w:r>
      </w:hyperlink>
      <w:r>
        <w:rPr>
          <w14:ligatures w14:val="none"/>
        </w:rPr>
        <w:t xml:space="preserve">. </w:t>
      </w:r>
    </w:p>
    <w:p w14:paraId="147FDE92" w14:textId="77777777" w:rsidR="005B3AAF" w:rsidRDefault="005B3AAF" w:rsidP="00A3269E">
      <w:pPr>
        <w:spacing w:after="0" w:line="240" w:lineRule="auto"/>
        <w:jc w:val="center"/>
        <w:rPr>
          <w:rFonts w:ascii="Times New Roman" w:hAnsi="Times New Roman"/>
          <w:i/>
        </w:rPr>
      </w:pPr>
    </w:p>
    <w:p w14:paraId="088A41A3" w14:textId="77777777" w:rsidR="000F1CAD" w:rsidRDefault="00F67C46" w:rsidP="00A3269E">
      <w:pPr>
        <w:spacing w:after="0" w:line="240" w:lineRule="auto"/>
        <w:jc w:val="center"/>
        <w:rPr>
          <w:rFonts w:ascii="Times New Roman" w:hAnsi="Times New Roman"/>
          <w:i/>
          <w:sz w:val="22"/>
          <w:szCs w:val="22"/>
        </w:rPr>
      </w:pPr>
      <w:r>
        <w:rPr>
          <w:noProof/>
          <w14:ligatures w14:val="none"/>
          <w14:cntxtAlts w14:val="0"/>
        </w:rPr>
        <mc:AlternateContent>
          <mc:Choice Requires="wps">
            <w:drawing>
              <wp:anchor distT="0" distB="0" distL="114300" distR="114300" simplePos="0" relativeHeight="251667456" behindDoc="0" locked="0" layoutInCell="1" allowOverlap="1" wp14:anchorId="0E1E6D05" wp14:editId="40491549">
                <wp:simplePos x="0" y="0"/>
                <wp:positionH relativeFrom="column">
                  <wp:posOffset>118745</wp:posOffset>
                </wp:positionH>
                <wp:positionV relativeFrom="paragraph">
                  <wp:posOffset>123190</wp:posOffset>
                </wp:positionV>
                <wp:extent cx="5856605" cy="0"/>
                <wp:effectExtent l="0" t="0" r="29845" b="19050"/>
                <wp:wrapNone/>
                <wp:docPr id="22" name="Straight Connector 22"/>
                <wp:cNvGraphicFramePr/>
                <a:graphic xmlns:a="http://schemas.openxmlformats.org/drawingml/2006/main">
                  <a:graphicData uri="http://schemas.microsoft.com/office/word/2010/wordprocessingShape">
                    <wps:wsp>
                      <wps:cNvCnPr/>
                      <wps:spPr>
                        <a:xfrm>
                          <a:off x="0" y="0"/>
                          <a:ext cx="5856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2" o:spid="_x0000_s1029" style="mso-width-percent:0;mso-width-relative:margin;mso-wrap-distance-bottom:0;mso-wrap-distance-left:9pt;mso-wrap-distance-right:9pt;mso-wrap-distance-top:0;mso-wrap-style:square;position:absolute;visibility:visible;z-index:251668480" from="9.35pt,9.7pt" to="470.5pt,9.7pt" strokecolor="black" strokeweight="1pt"/>
            </w:pict>
          </mc:Fallback>
        </mc:AlternateContent>
      </w:r>
    </w:p>
    <w:p w14:paraId="3B04CAD7" w14:textId="77777777" w:rsidR="000F1CAD" w:rsidRDefault="000F1CAD" w:rsidP="00A3269E">
      <w:pPr>
        <w:spacing w:after="0" w:line="240" w:lineRule="auto"/>
        <w:jc w:val="center"/>
        <w:rPr>
          <w:rFonts w:ascii="Times New Roman" w:hAnsi="Times New Roman"/>
          <w:i/>
          <w:sz w:val="22"/>
          <w:szCs w:val="22"/>
        </w:rPr>
      </w:pPr>
    </w:p>
    <w:p w14:paraId="3FC7ADF4" w14:textId="77777777" w:rsidR="00771CA5" w:rsidRDefault="00771CA5" w:rsidP="00AD5915">
      <w:pPr>
        <w:spacing w:after="0" w:line="360" w:lineRule="auto"/>
        <w:rPr>
          <w:rFonts w:ascii="Times New Roman" w:hAnsi="Times New Roman"/>
          <w:b/>
          <w:sz w:val="24"/>
          <w:szCs w:val="24"/>
          <w:lang w:val="en-ID"/>
        </w:rPr>
      </w:pPr>
    </w:p>
    <w:p w14:paraId="6A694679" w14:textId="77777777" w:rsidR="002125DB" w:rsidRDefault="001D6319" w:rsidP="004027D6">
      <w:pPr>
        <w:spacing w:after="0" w:line="360" w:lineRule="auto"/>
        <w:jc w:val="center"/>
        <w:rPr>
          <w:rFonts w:ascii="Times New Roman" w:hAnsi="Times New Roman"/>
          <w:b/>
          <w:sz w:val="24"/>
          <w:szCs w:val="24"/>
          <w:lang w:val="id-ID"/>
        </w:rPr>
      </w:pPr>
      <w:r>
        <w:rPr>
          <w:rFonts w:ascii="Times New Roman" w:hAnsi="Times New Roman"/>
          <w:b/>
          <w:sz w:val="24"/>
          <w:szCs w:val="24"/>
          <w:lang w:val="en-ID"/>
        </w:rPr>
        <w:t>INTRODUCTION</w:t>
      </w:r>
    </w:p>
    <w:p w14:paraId="35E945B0" w14:textId="6F4F21AB" w:rsidR="00452F0D" w:rsidRPr="00452F0D" w:rsidRDefault="00452F0D" w:rsidP="001D5351">
      <w:pPr>
        <w:spacing w:line="360" w:lineRule="auto"/>
        <w:ind w:firstLine="567"/>
        <w:contextualSpacing/>
        <w:jc w:val="both"/>
        <w:rPr>
          <w:rFonts w:ascii="Times New Roman" w:hAnsi="Times New Roman" w:cs="Times New Roman"/>
          <w:sz w:val="22"/>
          <w:szCs w:val="22"/>
        </w:rPr>
      </w:pPr>
      <w:r w:rsidRPr="00452F0D">
        <w:rPr>
          <w:rFonts w:ascii="Times New Roman" w:hAnsi="Times New Roman" w:cs="Times New Roman"/>
          <w:sz w:val="22"/>
          <w:szCs w:val="22"/>
        </w:rPr>
        <w:t>Anxiety is a condition experienced by almost every individual</w:t>
      </w:r>
      <w:r w:rsidR="002F0A5D">
        <w:rPr>
          <w:rFonts w:ascii="Times New Roman" w:hAnsi="Times New Roman" w:cs="Times New Roman"/>
          <w:sz w:val="22"/>
          <w:szCs w:val="22"/>
        </w:rPr>
        <w:t>.</w:t>
      </w:r>
      <w:r w:rsidRPr="00452F0D">
        <w:rPr>
          <w:rFonts w:ascii="Times New Roman" w:hAnsi="Times New Roman" w:cs="Times New Roman"/>
          <w:sz w:val="22"/>
          <w:szCs w:val="22"/>
        </w:rPr>
        <w:fldChar w:fldCharType="begin" w:fldLock="1"/>
      </w:r>
      <w:r w:rsidR="0090554B">
        <w:rPr>
          <w:rFonts w:ascii="Times New Roman" w:hAnsi="Times New Roman" w:cs="Times New Roman"/>
          <w:sz w:val="22"/>
          <w:szCs w:val="22"/>
        </w:rPr>
        <w:instrText>ADDIN CSL_CITATION {"citationItems":[{"id":"ITEM-1","itemData":{"ISBN":"2494069955","author":[{"dropping-particle":"","family":"Hidayah","given":"Nur","non-dropping-particle":"","parse-names":false,"suffix":""},{"dropping-particle":"","family":"Ramli","given":"M","non-dropping-particle":"","parse-names":false,"suffix":""},{"dropping-particle":"","family":"Kirana","given":"Kartika Candra","non-dropping-particle":"","parse-names":false,"suffix":""},{"dropping-particle":"","family":"Hanafi","given":"Husni","non-dropping-particle":"","parse-names":false,"suffix":""},{"dropping-particle":"","family":"Yunita","given":"Mila","non-dropping-particle":"","parse-names":false,"suffix":""},{"dropping-particle":"","family":"Rofiqoh","given":"Rofiqoh","non-dropping-particle":"","parse-names":false,"suffix":""}],"container-title":"International Conference on Educational Management and Technology (ICEMT 2022)","id":"ITEM-1","issued":{"date-parts":[["2023"]]},"page":"335-341","publisher":"Atlantis Press","title":"Conceptual Design of Digital Anxiety Detection-Tools for Students School Anxiety","type":"paper-conference"},"uris":["http://www.mendeley.com/documents/?uuid=d0355e78-c86d-4db8-835d-2a8fc612929f"]}],"mendeley":{"formattedCitation":"&lt;sup&gt;1&lt;/sup&gt;","plainTextFormattedCitation":"1","previouslyFormattedCitation":"&lt;sup&gt;1&lt;/sup&gt;"},"properties":{"noteIndex":0},"schema":"https://github.com/citation-style-language/schema/raw/master/csl-citation.json"}</w:instrText>
      </w:r>
      <w:r w:rsidRPr="00452F0D">
        <w:rPr>
          <w:rFonts w:ascii="Times New Roman" w:hAnsi="Times New Roman" w:cs="Times New Roman"/>
          <w:sz w:val="22"/>
          <w:szCs w:val="22"/>
        </w:rPr>
        <w:fldChar w:fldCharType="separate"/>
      </w:r>
      <w:r w:rsidR="002F0A5D" w:rsidRPr="002F0A5D">
        <w:rPr>
          <w:rFonts w:ascii="Times New Roman" w:hAnsi="Times New Roman" w:cs="Times New Roman"/>
          <w:noProof/>
          <w:sz w:val="22"/>
          <w:szCs w:val="22"/>
          <w:vertAlign w:val="superscript"/>
        </w:rPr>
        <w:t>1</w:t>
      </w:r>
      <w:r w:rsidRPr="00452F0D">
        <w:rPr>
          <w:rFonts w:ascii="Times New Roman" w:hAnsi="Times New Roman" w:cs="Times New Roman"/>
          <w:sz w:val="22"/>
          <w:szCs w:val="22"/>
        </w:rPr>
        <w:fldChar w:fldCharType="end"/>
      </w:r>
      <w:r w:rsidRPr="00452F0D">
        <w:rPr>
          <w:rFonts w:ascii="Times New Roman" w:hAnsi="Times New Roman" w:cs="Times New Roman"/>
          <w:sz w:val="22"/>
          <w:szCs w:val="22"/>
        </w:rPr>
        <w:t xml:space="preserve"> Undergraduate </w:t>
      </w:r>
      <w:r w:rsidR="00EA7209">
        <w:rPr>
          <w:rFonts w:ascii="Times New Roman" w:hAnsi="Times New Roman" w:cs="Times New Roman"/>
          <w:sz w:val="22"/>
          <w:szCs w:val="22"/>
        </w:rPr>
        <w:t>midwifery</w:t>
      </w:r>
      <w:r w:rsidRPr="00452F0D">
        <w:rPr>
          <w:rFonts w:ascii="Times New Roman" w:hAnsi="Times New Roman" w:cs="Times New Roman"/>
          <w:sz w:val="22"/>
          <w:szCs w:val="22"/>
        </w:rPr>
        <w:t xml:space="preserve"> students who are still in the stage of nurse education will feel a high level of anxiety before entering the hospital as a practice site</w:t>
      </w:r>
      <w:r w:rsidR="002F0A5D">
        <w:rPr>
          <w:rFonts w:ascii="Times New Roman" w:hAnsi="Times New Roman" w:cs="Times New Roman"/>
          <w:sz w:val="22"/>
          <w:szCs w:val="22"/>
        </w:rPr>
        <w:t>.</w:t>
      </w:r>
      <w:r w:rsidRPr="00452F0D">
        <w:rPr>
          <w:rFonts w:ascii="Times New Roman" w:hAnsi="Times New Roman" w:cs="Times New Roman"/>
          <w:sz w:val="22"/>
          <w:szCs w:val="22"/>
        </w:rPr>
        <w:fldChar w:fldCharType="begin" w:fldLock="1"/>
      </w:r>
      <w:r w:rsidR="0090554B">
        <w:rPr>
          <w:rFonts w:ascii="Times New Roman" w:hAnsi="Times New Roman" w:cs="Times New Roman"/>
          <w:sz w:val="22"/>
          <w:szCs w:val="22"/>
        </w:rPr>
        <w:instrText>ADDIN CSL_CITATION {"citationItems":[{"id":"ITEM-1","itemData":{"DOI":"10.3233/WOR-210538","ISSN":"1051-9815","author":[{"dropping-particle":"","family":"Bilgiç","given":"Şebnem","non-dropping-particle":"","parse-names":false,"suffix":""},{"dropping-particle":"","family":"Çelikkalp","given":"Ülfiye","non-dropping-particle":"","parse-names":false,"suffix":""},{"dropping-particle":"","family":"Mısırlı","given":"Cem","non-dropping-particle":"","parse-names":false,"suffix":""}],"container-title":"Work","id":"ITEM-1","issue":"4","issued":{"date-parts":[["2021"]]},"page":"1021-1029","publisher":"IOS Press","title":"Stress level and sleep quality of nurses during the COVID-19 pandemic","type":"article-journal","volume":"70"},"uris":["http://www.mendeley.com/documents/?uuid=f902317e-3e05-47ca-bea7-1e1cd9b20605","http://www.mendeley.com/documents/?uuid=92e18da6-4c6b-4b1d-966e-a35fed93b79f"]}],"mendeley":{"formattedCitation":"&lt;sup&gt;2&lt;/sup&gt;","plainTextFormattedCitation":"2","previouslyFormattedCitation":"&lt;sup&gt;2&lt;/sup&gt;"},"properties":{"noteIndex":0},"schema":"https://github.com/citation-style-language/schema/raw/master/csl-citation.json"}</w:instrText>
      </w:r>
      <w:r w:rsidRPr="00452F0D">
        <w:rPr>
          <w:rFonts w:ascii="Times New Roman" w:hAnsi="Times New Roman" w:cs="Times New Roman"/>
          <w:sz w:val="22"/>
          <w:szCs w:val="22"/>
        </w:rPr>
        <w:fldChar w:fldCharType="separate"/>
      </w:r>
      <w:r w:rsidR="002F0A5D" w:rsidRPr="002F0A5D">
        <w:rPr>
          <w:rFonts w:ascii="Times New Roman" w:hAnsi="Times New Roman" w:cs="Times New Roman"/>
          <w:noProof/>
          <w:sz w:val="22"/>
          <w:szCs w:val="22"/>
          <w:vertAlign w:val="superscript"/>
        </w:rPr>
        <w:t>2</w:t>
      </w:r>
      <w:r w:rsidRPr="00452F0D">
        <w:rPr>
          <w:rFonts w:ascii="Times New Roman" w:hAnsi="Times New Roman" w:cs="Times New Roman"/>
          <w:sz w:val="22"/>
          <w:szCs w:val="22"/>
        </w:rPr>
        <w:fldChar w:fldCharType="end"/>
      </w:r>
      <w:r w:rsidRPr="00452F0D">
        <w:rPr>
          <w:rFonts w:ascii="Times New Roman" w:hAnsi="Times New Roman" w:cs="Times New Roman"/>
          <w:sz w:val="22"/>
          <w:szCs w:val="22"/>
        </w:rPr>
        <w:t xml:space="preserve"> They are faced with different role conditions, namely as students and health workers who m</w:t>
      </w:r>
      <w:r w:rsidR="002F0A5D">
        <w:rPr>
          <w:rFonts w:ascii="Times New Roman" w:hAnsi="Times New Roman" w:cs="Times New Roman"/>
          <w:sz w:val="22"/>
          <w:szCs w:val="22"/>
        </w:rPr>
        <w:t>ust be responsible for patients.</w:t>
      </w:r>
      <w:r w:rsidRPr="00452F0D">
        <w:rPr>
          <w:rFonts w:ascii="Times New Roman" w:hAnsi="Times New Roman" w:cs="Times New Roman"/>
          <w:sz w:val="22"/>
          <w:szCs w:val="22"/>
        </w:rPr>
        <w:fldChar w:fldCharType="begin" w:fldLock="1"/>
      </w:r>
      <w:r w:rsidR="0090554B">
        <w:rPr>
          <w:rFonts w:ascii="Times New Roman" w:hAnsi="Times New Roman" w:cs="Times New Roman"/>
          <w:sz w:val="22"/>
          <w:szCs w:val="22"/>
        </w:rPr>
        <w:instrText>ADDIN CSL_CITATION {"citationItems":[{"id":"ITEM-1","itemData":{"author":[{"dropping-particle":"","family":"Onieva-Zafra","given":"María Dolores","non-dropping-particle":"","parse-names":false,"suffix":""},{"dropping-particle":"","family":"Fernández-Muñoz","given":"Juan José","non-dropping-particle":"","parse-names":false,"suffix":""},{"dropping-particle":"","family":"Fernández-Martínez","given":"Elia","non-dropping-particle":"","parse-names":false,"suffix":""},{"dropping-particle":"","family":"García-Sánchez","given":"Francisco José","non-dropping-particle":"","parse-names":false,"suffix":""},{"dropping-particle":"","family":"Abreu-Sánchez","given":"Ana","non-dropping-particle":"","parse-names":false,"suffix":""},{"dropping-particle":"","family":"Parra-Fernández","given":"María Laura","non-dropping-particle":"","parse-names":false,"suffix":""}],"container-title":"BMC medical education","id":"ITEM-1","issued":{"date-parts":[["2020"]]},"page":"1-9","publisher":"Springer","title":"Anxiety, perceived stress and coping strategies in nursing students: a cross-sectional, correlational, descriptive study","type":"article-journal","volume":"20"},"uris":["http://www.mendeley.com/documents/?uuid=5fe539af-c778-4575-96fd-fcc1741f2e51"]}],"mendeley":{"formattedCitation":"&lt;sup&gt;3&lt;/sup&gt;","plainTextFormattedCitation":"3","previouslyFormattedCitation":"&lt;sup&gt;3&lt;/sup&gt;"},"properties":{"noteIndex":0},"schema":"https://github.com/citation-style-language/schema/raw/master/csl-citation.json"}</w:instrText>
      </w:r>
      <w:r w:rsidRPr="00452F0D">
        <w:rPr>
          <w:rFonts w:ascii="Times New Roman" w:hAnsi="Times New Roman" w:cs="Times New Roman"/>
          <w:sz w:val="22"/>
          <w:szCs w:val="22"/>
        </w:rPr>
        <w:fldChar w:fldCharType="separate"/>
      </w:r>
      <w:r w:rsidR="002F0A5D" w:rsidRPr="002F0A5D">
        <w:rPr>
          <w:rFonts w:ascii="Times New Roman" w:hAnsi="Times New Roman" w:cs="Times New Roman"/>
          <w:noProof/>
          <w:sz w:val="22"/>
          <w:szCs w:val="22"/>
          <w:vertAlign w:val="superscript"/>
        </w:rPr>
        <w:t>3</w:t>
      </w:r>
      <w:r w:rsidRPr="00452F0D">
        <w:rPr>
          <w:rFonts w:ascii="Times New Roman" w:hAnsi="Times New Roman" w:cs="Times New Roman"/>
          <w:sz w:val="22"/>
          <w:szCs w:val="22"/>
        </w:rPr>
        <w:fldChar w:fldCharType="end"/>
      </w:r>
      <w:r w:rsidRPr="00452F0D">
        <w:rPr>
          <w:rFonts w:ascii="Times New Roman" w:hAnsi="Times New Roman" w:cs="Times New Roman"/>
          <w:sz w:val="22"/>
          <w:szCs w:val="22"/>
        </w:rPr>
        <w:t xml:space="preserve"> According to</w:t>
      </w:r>
      <w:r w:rsidR="0090554B">
        <w:rPr>
          <w:rFonts w:ascii="Times New Roman" w:hAnsi="Times New Roman" w:cs="Times New Roman"/>
          <w:sz w:val="22"/>
          <w:szCs w:val="22"/>
        </w:rPr>
        <w:t xml:space="preserve"> </w:t>
      </w:r>
      <w:proofErr w:type="spellStart"/>
      <w:r w:rsidR="0090554B">
        <w:rPr>
          <w:rFonts w:ascii="Times New Roman" w:hAnsi="Times New Roman" w:cs="Times New Roman"/>
          <w:sz w:val="22"/>
          <w:szCs w:val="22"/>
        </w:rPr>
        <w:t>Cassady</w:t>
      </w:r>
      <w:proofErr w:type="spellEnd"/>
      <w:r w:rsidR="0090554B">
        <w:rPr>
          <w:rFonts w:ascii="Times New Roman" w:hAnsi="Times New Roman" w:cs="Times New Roman"/>
          <w:sz w:val="22"/>
          <w:szCs w:val="22"/>
        </w:rPr>
        <w:t>,</w:t>
      </w:r>
      <w:r w:rsidRPr="00452F0D">
        <w:rPr>
          <w:rFonts w:ascii="Times New Roman" w:hAnsi="Times New Roman" w:cs="Times New Roman"/>
          <w:sz w:val="22"/>
          <w:szCs w:val="22"/>
        </w:rPr>
        <w:t xml:space="preserve"> </w:t>
      </w:r>
      <w:r w:rsidR="0090554B">
        <w:rPr>
          <w:rFonts w:ascii="Times New Roman" w:hAnsi="Times New Roman" w:cs="Times New Roman"/>
          <w:sz w:val="22"/>
          <w:szCs w:val="22"/>
        </w:rPr>
        <w:t>a</w:t>
      </w:r>
      <w:r w:rsidRPr="00452F0D">
        <w:rPr>
          <w:rFonts w:ascii="Times New Roman" w:hAnsi="Times New Roman" w:cs="Times New Roman"/>
          <w:sz w:val="22"/>
          <w:szCs w:val="22"/>
        </w:rPr>
        <w:t>cademic anxiety is a broad general construct that focuses on the preclinical anxiety experienced by learners in various educational contexts, namely the experience of negative affective responses in the presence of perceived academic stressors.</w:t>
      </w:r>
      <w:r w:rsidR="0090554B">
        <w:rPr>
          <w:rFonts w:ascii="Times New Roman" w:hAnsi="Times New Roman" w:cs="Times New Roman"/>
          <w:sz w:val="22"/>
          <w:szCs w:val="22"/>
        </w:rPr>
        <w:fldChar w:fldCharType="begin" w:fldLock="1"/>
      </w:r>
      <w:r w:rsidR="0090554B">
        <w:rPr>
          <w:rFonts w:ascii="Times New Roman" w:hAnsi="Times New Roman" w:cs="Times New Roman"/>
          <w:sz w:val="22"/>
          <w:szCs w:val="22"/>
        </w:rPr>
        <w:instrText>ADDIN CSL_CITATION {"citationItems":[{"id":"ITEM-1","itemData":{"author":[{"dropping-particle":"","family":"Cassady","given":"Jerrell C","non-dropping-particle":"","parse-names":false,"suffix":""}],"container-title":"International Handbook of Behavioral Health Assessment","id":"ITEM-1","issued":{"date-parts":[["2023"]]},"page":"1-18","publisher":"Springer","title":"Cognitive Test Anxiety Scale","type":"chapter"},"uris":["http://www.mendeley.com/documents/?uuid=85502fa7-d55f-41f4-8222-c3f0c7ea72e7"]}],"mendeley":{"formattedCitation":"&lt;sup&gt;4&lt;/sup&gt;","plainTextFormattedCitation":"4","previouslyFormattedCitation":"&lt;sup&gt;4&lt;/sup&gt;"},"properties":{"noteIndex":0},"schema":"https://github.com/citation-style-language/schema/raw/master/csl-citation.json"}</w:instrText>
      </w:r>
      <w:r w:rsidR="0090554B">
        <w:rPr>
          <w:rFonts w:ascii="Times New Roman" w:hAnsi="Times New Roman" w:cs="Times New Roman"/>
          <w:sz w:val="22"/>
          <w:szCs w:val="22"/>
        </w:rPr>
        <w:fldChar w:fldCharType="separate"/>
      </w:r>
      <w:r w:rsidR="0090554B" w:rsidRPr="0090554B">
        <w:rPr>
          <w:rFonts w:ascii="Times New Roman" w:hAnsi="Times New Roman" w:cs="Times New Roman"/>
          <w:noProof/>
          <w:sz w:val="22"/>
          <w:szCs w:val="22"/>
          <w:vertAlign w:val="superscript"/>
        </w:rPr>
        <w:t>4</w:t>
      </w:r>
      <w:r w:rsidR="0090554B">
        <w:rPr>
          <w:rFonts w:ascii="Times New Roman" w:hAnsi="Times New Roman" w:cs="Times New Roman"/>
          <w:sz w:val="22"/>
          <w:szCs w:val="22"/>
        </w:rPr>
        <w:fldChar w:fldCharType="end"/>
      </w:r>
      <w:r w:rsidRPr="00452F0D">
        <w:rPr>
          <w:rFonts w:ascii="Times New Roman" w:hAnsi="Times New Roman" w:cs="Times New Roman"/>
          <w:sz w:val="22"/>
          <w:szCs w:val="22"/>
        </w:rPr>
        <w:t xml:space="preserve"> A similar research report stated that common sources of stress in students include facing the death of patients, lack of confidence during practice, fear of making mistakes, use of medical equipment, fear when communicating with patients, fear of supervisors or other health workers</w:t>
      </w:r>
      <w:r w:rsidR="0090554B">
        <w:rPr>
          <w:rFonts w:ascii="Times New Roman" w:hAnsi="Times New Roman" w:cs="Times New Roman"/>
          <w:sz w:val="22"/>
          <w:szCs w:val="22"/>
        </w:rPr>
        <w:t>.</w:t>
      </w:r>
      <w:r w:rsidRPr="00452F0D">
        <w:rPr>
          <w:rFonts w:ascii="Times New Roman" w:hAnsi="Times New Roman" w:cs="Times New Roman"/>
          <w:sz w:val="22"/>
          <w:szCs w:val="22"/>
        </w:rPr>
        <w:fldChar w:fldCharType="begin" w:fldLock="1"/>
      </w:r>
      <w:r w:rsidR="0090554B">
        <w:rPr>
          <w:rFonts w:ascii="Times New Roman" w:hAnsi="Times New Roman" w:cs="Times New Roman"/>
          <w:sz w:val="22"/>
          <w:szCs w:val="22"/>
        </w:rPr>
        <w:instrText>ADDIN CSL_CITATION {"citationItems":[{"id":"ITEM-1","itemData":{"ISSN":"1309-3568","author":[{"dropping-particle":"","family":"Karaca","given":"Aysel","non-dropping-particle":"","parse-names":false,"suffix":""},{"dropping-particle":"","family":"Yildirim","given":"Nuriye","non-dropping-particle":"","parse-names":false,"suffix":""},{"dropping-particle":"","family":"Ankarali","given":"HANDAN","non-dropping-particle":"","parse-names":false,"suffix":""},{"dropping-particle":"","family":"AÇIKGÖZ","given":"Ferhan","non-dropping-particle":"","parse-names":false,"suffix":""},{"dropping-particle":"","family":"AKKUŞ","given":"Dilek","non-dropping-particle":"","parse-names":false,"suffix":""}],"container-title":"Journal of Psychiatric Nursing/Psikiyatri Hemsireleri Dernegi","id":"ITEM-1","issue":"1","issued":{"date-parts":[["2017"]]},"title":"Nursing Students' Perceived Levels of Clinical Stress, Stress Responses and Coping Behaviors.","type":"article-journal","volume":"8"},"uris":["http://www.mendeley.com/documents/?uuid=134fcd09-2667-48d3-8cfc-107c15e04e47"]}],"mendeley":{"formattedCitation":"&lt;sup&gt;5&lt;/sup&gt;","plainTextFormattedCitation":"5","previouslyFormattedCitation":"&lt;sup&gt;5&lt;/sup&gt;"},"properties":{"noteIndex":0},"schema":"https://github.com/citation-style-language/schema/raw/master/csl-citation.json"}</w:instrText>
      </w:r>
      <w:r w:rsidRPr="00452F0D">
        <w:rPr>
          <w:rFonts w:ascii="Times New Roman" w:hAnsi="Times New Roman" w:cs="Times New Roman"/>
          <w:sz w:val="22"/>
          <w:szCs w:val="22"/>
        </w:rPr>
        <w:fldChar w:fldCharType="separate"/>
      </w:r>
      <w:r w:rsidR="002F0A5D" w:rsidRPr="002F0A5D">
        <w:rPr>
          <w:rFonts w:ascii="Times New Roman" w:hAnsi="Times New Roman" w:cs="Times New Roman"/>
          <w:noProof/>
          <w:sz w:val="22"/>
          <w:szCs w:val="22"/>
          <w:vertAlign w:val="superscript"/>
        </w:rPr>
        <w:t>5</w:t>
      </w:r>
      <w:r w:rsidRPr="00452F0D">
        <w:rPr>
          <w:rFonts w:ascii="Times New Roman" w:hAnsi="Times New Roman" w:cs="Times New Roman"/>
          <w:sz w:val="22"/>
          <w:szCs w:val="22"/>
        </w:rPr>
        <w:fldChar w:fldCharType="end"/>
      </w:r>
      <w:r w:rsidRPr="00452F0D">
        <w:rPr>
          <w:rFonts w:ascii="Times New Roman" w:hAnsi="Times New Roman" w:cs="Times New Roman"/>
          <w:sz w:val="22"/>
          <w:szCs w:val="22"/>
        </w:rPr>
        <w:t xml:space="preserve"> Students experience clinical stress for reasons such as insufficient knowledge and skills for practice, fear of hurting patients and making mistakes, lack of clear expectations from their instructors, unknown environment, not trusting their knowledge and skills, thoughts such as facing negative reactions, and low self-confidence. </w:t>
      </w:r>
    </w:p>
    <w:p w14:paraId="512335CC" w14:textId="768FBAF2" w:rsidR="00452F0D" w:rsidRPr="00452F0D" w:rsidRDefault="00452F0D" w:rsidP="001D5351">
      <w:pPr>
        <w:spacing w:line="360" w:lineRule="auto"/>
        <w:ind w:firstLine="567"/>
        <w:contextualSpacing/>
        <w:jc w:val="both"/>
        <w:rPr>
          <w:rFonts w:ascii="Times New Roman" w:hAnsi="Times New Roman" w:cs="Times New Roman"/>
          <w:sz w:val="22"/>
          <w:szCs w:val="22"/>
        </w:rPr>
      </w:pPr>
      <w:r w:rsidRPr="00452F0D">
        <w:rPr>
          <w:rFonts w:ascii="Times New Roman" w:hAnsi="Times New Roman" w:cs="Times New Roman"/>
          <w:sz w:val="22"/>
          <w:szCs w:val="22"/>
        </w:rPr>
        <w:t xml:space="preserve">Undergraduate </w:t>
      </w:r>
      <w:r>
        <w:rPr>
          <w:rFonts w:ascii="Times New Roman" w:hAnsi="Times New Roman" w:cs="Times New Roman"/>
          <w:sz w:val="22"/>
          <w:szCs w:val="22"/>
        </w:rPr>
        <w:t>midwifery</w:t>
      </w:r>
      <w:r w:rsidRPr="00452F0D">
        <w:rPr>
          <w:rFonts w:ascii="Times New Roman" w:hAnsi="Times New Roman" w:cs="Times New Roman"/>
          <w:sz w:val="22"/>
          <w:szCs w:val="22"/>
        </w:rPr>
        <w:t xml:space="preserve"> students are one of the groups of students who are not free from anxiety</w:t>
      </w:r>
      <w:r w:rsidR="0090554B">
        <w:rPr>
          <w:rFonts w:ascii="Times New Roman" w:hAnsi="Times New Roman" w:cs="Times New Roman"/>
          <w:sz w:val="22"/>
          <w:szCs w:val="22"/>
        </w:rPr>
        <w:t>.</w:t>
      </w:r>
      <w:r w:rsidRPr="00452F0D">
        <w:rPr>
          <w:rFonts w:ascii="Times New Roman" w:hAnsi="Times New Roman" w:cs="Times New Roman"/>
          <w:sz w:val="22"/>
          <w:szCs w:val="22"/>
        </w:rPr>
        <w:fldChar w:fldCharType="begin" w:fldLock="1"/>
      </w:r>
      <w:r w:rsidR="0090554B">
        <w:rPr>
          <w:rFonts w:ascii="Times New Roman" w:hAnsi="Times New Roman" w:cs="Times New Roman"/>
          <w:sz w:val="22"/>
          <w:szCs w:val="22"/>
        </w:rPr>
        <w:instrText>ADDIN CSL_CITATION {"citationItems":[{"id":"ITEM-1","itemData":{"author":[{"dropping-particle":"","family":"Nurhidayati","given":"Tri","non-dropping-particle":"","parse-names":false,"suffix":""},{"dropping-particle":"","family":"Muhsinatun","given":"Muhsinatun","non-dropping-particle":"","parse-names":false,"suffix":""}],"container-title":"Prosiding Seminar Nasional Unimus","id":"ITEM-1","issued":{"date-parts":[["2018"]]},"title":"Gambaran Kecemasan Mahasiswa Profesi Ners Universitas Muhammadiyah Semarang","type":"paper-conference","volume":"1"},"uris":["http://www.mendeley.com/documents/?uuid=009b42f2-43fe-4b28-a0d6-269dbbb38a58"]}],"mendeley":{"formattedCitation":"&lt;sup&gt;6&lt;/sup&gt;","plainTextFormattedCitation":"6","previouslyFormattedCitation":"&lt;sup&gt;6&lt;/sup&gt;"},"properties":{"noteIndex":0},"schema":"https://github.com/citation-style-language/schema/raw/master/csl-citation.json"}</w:instrText>
      </w:r>
      <w:r w:rsidRPr="00452F0D">
        <w:rPr>
          <w:rFonts w:ascii="Times New Roman" w:hAnsi="Times New Roman" w:cs="Times New Roman"/>
          <w:sz w:val="22"/>
          <w:szCs w:val="22"/>
        </w:rPr>
        <w:fldChar w:fldCharType="separate"/>
      </w:r>
      <w:r w:rsidR="002F0A5D" w:rsidRPr="002F0A5D">
        <w:rPr>
          <w:rFonts w:ascii="Times New Roman" w:hAnsi="Times New Roman" w:cs="Times New Roman"/>
          <w:noProof/>
          <w:sz w:val="22"/>
          <w:szCs w:val="22"/>
          <w:vertAlign w:val="superscript"/>
        </w:rPr>
        <w:t>6</w:t>
      </w:r>
      <w:r w:rsidRPr="00452F0D">
        <w:rPr>
          <w:rFonts w:ascii="Times New Roman" w:hAnsi="Times New Roman" w:cs="Times New Roman"/>
          <w:sz w:val="22"/>
          <w:szCs w:val="22"/>
        </w:rPr>
        <w:fldChar w:fldCharType="end"/>
      </w:r>
      <w:r w:rsidRPr="00452F0D">
        <w:rPr>
          <w:rFonts w:ascii="Times New Roman" w:hAnsi="Times New Roman" w:cs="Times New Roman"/>
          <w:sz w:val="22"/>
          <w:szCs w:val="22"/>
        </w:rPr>
        <w:t xml:space="preserve"> The American Psychological Association states that anxiety is a feeling that usually arises with tension and worry so that it can affect physically such as increased blood pressure, sweating, trembling, dizziness and increased heart rate.</w:t>
      </w:r>
      <w:r w:rsidR="0090554B">
        <w:rPr>
          <w:rFonts w:ascii="Times New Roman" w:hAnsi="Times New Roman" w:cs="Times New Roman"/>
          <w:sz w:val="22"/>
          <w:szCs w:val="22"/>
        </w:rPr>
        <w:fldChar w:fldCharType="begin" w:fldLock="1"/>
      </w:r>
      <w:r w:rsidR="0090554B">
        <w:rPr>
          <w:rFonts w:ascii="Times New Roman" w:hAnsi="Times New Roman" w:cs="Times New Roman"/>
          <w:sz w:val="22"/>
          <w:szCs w:val="22"/>
        </w:rPr>
        <w:instrText>ADDIN CSL_CITATION {"citationItems":[{"id":"ITEM-1","itemData":{"ISBN":"0890427100","author":[{"dropping-particle":"","family":"APA","given":"American Psychological Association","non-dropping-particle":"","parse-names":false,"suffix":""}],"id":"ITEM-1","issued":{"date-parts":[["2024"]]},"publisher":"American Psychiatric Pub","title":"The American Psychiatric Association practice guideline for the treatment of patients with borderline personality disorder","type":"book"},"uris":["http://www.mendeley.com/documents/?uuid=fe55da2d-602a-4846-896b-d66fdf91e43c"]}],"mendeley":{"formattedCitation":"&lt;sup&gt;7&lt;/sup&gt;","plainTextFormattedCitation":"7","previouslyFormattedCitation":"&lt;sup&gt;7&lt;/sup&gt;"},"properties":{"noteIndex":0},"schema":"https://github.com/citation-style-language/schema/raw/master/csl-citation.json"}</w:instrText>
      </w:r>
      <w:r w:rsidR="0090554B">
        <w:rPr>
          <w:rFonts w:ascii="Times New Roman" w:hAnsi="Times New Roman" w:cs="Times New Roman"/>
          <w:sz w:val="22"/>
          <w:szCs w:val="22"/>
        </w:rPr>
        <w:fldChar w:fldCharType="separate"/>
      </w:r>
      <w:r w:rsidR="0090554B" w:rsidRPr="0090554B">
        <w:rPr>
          <w:rFonts w:ascii="Times New Roman" w:hAnsi="Times New Roman" w:cs="Times New Roman"/>
          <w:noProof/>
          <w:sz w:val="22"/>
          <w:szCs w:val="22"/>
          <w:vertAlign w:val="superscript"/>
        </w:rPr>
        <w:t>7</w:t>
      </w:r>
      <w:r w:rsidR="0090554B">
        <w:rPr>
          <w:rFonts w:ascii="Times New Roman" w:hAnsi="Times New Roman" w:cs="Times New Roman"/>
          <w:sz w:val="22"/>
          <w:szCs w:val="22"/>
        </w:rPr>
        <w:fldChar w:fldCharType="end"/>
      </w:r>
      <w:r w:rsidRPr="00452F0D">
        <w:rPr>
          <w:rFonts w:ascii="Times New Roman" w:hAnsi="Times New Roman" w:cs="Times New Roman"/>
          <w:sz w:val="22"/>
          <w:szCs w:val="22"/>
        </w:rPr>
        <w:t xml:space="preserve"> The nursing profession is always faced with stressful situations </w:t>
      </w:r>
      <w:r w:rsidRPr="00452F0D">
        <w:rPr>
          <w:rFonts w:ascii="Times New Roman" w:hAnsi="Times New Roman" w:cs="Times New Roman"/>
          <w:sz w:val="22"/>
          <w:szCs w:val="22"/>
        </w:rPr>
        <w:fldChar w:fldCharType="begin" w:fldLock="1"/>
      </w:r>
      <w:r w:rsidR="0090554B">
        <w:rPr>
          <w:rFonts w:ascii="Times New Roman" w:hAnsi="Times New Roman" w:cs="Times New Roman"/>
          <w:sz w:val="22"/>
          <w:szCs w:val="22"/>
        </w:rPr>
        <w:instrText>ADDIN CSL_CITATION {"citationItems":[{"id":"ITEM-1","itemData":{"ISSN":"0963-8237","author":[{"dropping-particle":"","family":"Labrague","given":"Leodoro J","non-dropping-particle":"","parse-names":false,"suffix":""},{"dropping-particle":"","family":"McEnroe-Petitte","given":"Denise M","non-dropping-particle":"","parse-names":false,"suffix":""},{"dropping-particle":"","family":"Gloe","given":"Donna","non-dropping-particle":"","parse-names":false,"suffix":""},{"dropping-particle":"","family":"Thomas","given":"Loretta","non-dropping-particle":"","parse-names":false,"suffix":""},{"dropping-particle":"V","family":"Papathanasiou","given":"Ioanna","non-dropping-particle":"","parse-names":false,"suffix":""},{"dropping-particle":"","family":"Tsaras","given":"Konstantinos","non-dropping-particle":"","parse-names":false,"suffix":""}],"container-title":"Journal of mental health","id":"ITEM-1","issue":"5","issued":{"date-parts":[["2017"]]},"page":"471-480","publisher":"Taylor &amp; Francis","title":"A literature review on stress and coping strategies in nursing students","type":"article-journal","volume":"26"},"uris":["http://www.mendeley.com/documents/?uuid=70797ca2-ed61-46d0-8f95-00042b575fb5"]}],"mendeley":{"formattedCitation":"&lt;sup&gt;8&lt;/sup&gt;","plainTextFormattedCitation":"8","previouslyFormattedCitation":"&lt;sup&gt;8&lt;/sup&gt;"},"properties":{"noteIndex":0},"schema":"https://github.com/citation-style-language/schema/raw/master/csl-citation.json"}</w:instrText>
      </w:r>
      <w:r w:rsidRPr="00452F0D">
        <w:rPr>
          <w:rFonts w:ascii="Times New Roman" w:hAnsi="Times New Roman" w:cs="Times New Roman"/>
          <w:sz w:val="22"/>
          <w:szCs w:val="22"/>
        </w:rPr>
        <w:fldChar w:fldCharType="separate"/>
      </w:r>
      <w:r w:rsidR="0090554B" w:rsidRPr="0090554B">
        <w:rPr>
          <w:rFonts w:ascii="Times New Roman" w:hAnsi="Times New Roman" w:cs="Times New Roman"/>
          <w:noProof/>
          <w:sz w:val="22"/>
          <w:szCs w:val="22"/>
          <w:vertAlign w:val="superscript"/>
        </w:rPr>
        <w:t>8</w:t>
      </w:r>
      <w:r w:rsidRPr="00452F0D">
        <w:rPr>
          <w:rFonts w:ascii="Times New Roman" w:hAnsi="Times New Roman" w:cs="Times New Roman"/>
          <w:sz w:val="22"/>
          <w:szCs w:val="22"/>
        </w:rPr>
        <w:fldChar w:fldCharType="end"/>
      </w:r>
      <w:r w:rsidRPr="00452F0D">
        <w:rPr>
          <w:rFonts w:ascii="Times New Roman" w:hAnsi="Times New Roman" w:cs="Times New Roman"/>
          <w:sz w:val="22"/>
          <w:szCs w:val="22"/>
        </w:rPr>
        <w:t>. The selection of appropriate nursing actions in emergency situations will affect the psychological condition of nurses</w:t>
      </w:r>
      <w:r w:rsidR="00EA7209">
        <w:rPr>
          <w:rFonts w:ascii="Times New Roman" w:hAnsi="Times New Roman" w:cs="Times New Roman"/>
          <w:sz w:val="22"/>
          <w:szCs w:val="22"/>
        </w:rPr>
        <w:t>.</w:t>
      </w:r>
      <w:r w:rsidRPr="00452F0D">
        <w:rPr>
          <w:rFonts w:ascii="Times New Roman" w:hAnsi="Times New Roman" w:cs="Times New Roman"/>
          <w:sz w:val="22"/>
          <w:szCs w:val="22"/>
        </w:rPr>
        <w:t xml:space="preserve"> </w:t>
      </w:r>
    </w:p>
    <w:p w14:paraId="4ED3AA2D" w14:textId="060E0E2F" w:rsidR="00452F0D" w:rsidRPr="00452F0D" w:rsidRDefault="00452F0D" w:rsidP="001D5351">
      <w:pPr>
        <w:spacing w:line="360" w:lineRule="auto"/>
        <w:ind w:firstLine="567"/>
        <w:contextualSpacing/>
        <w:jc w:val="both"/>
        <w:rPr>
          <w:rFonts w:ascii="Times New Roman" w:hAnsi="Times New Roman" w:cs="Times New Roman"/>
          <w:sz w:val="22"/>
          <w:szCs w:val="22"/>
        </w:rPr>
      </w:pPr>
      <w:r w:rsidRPr="00452F0D">
        <w:rPr>
          <w:rFonts w:ascii="Times New Roman" w:hAnsi="Times New Roman" w:cs="Times New Roman"/>
          <w:sz w:val="22"/>
          <w:szCs w:val="22"/>
        </w:rPr>
        <w:t xml:space="preserve">The phenomenon of academic anxiety in undergraduate </w:t>
      </w:r>
      <w:r>
        <w:rPr>
          <w:rFonts w:ascii="Times New Roman" w:hAnsi="Times New Roman" w:cs="Times New Roman"/>
          <w:sz w:val="22"/>
          <w:szCs w:val="22"/>
        </w:rPr>
        <w:t>midwifery</w:t>
      </w:r>
      <w:r w:rsidRPr="00452F0D">
        <w:rPr>
          <w:rFonts w:ascii="Times New Roman" w:hAnsi="Times New Roman" w:cs="Times New Roman"/>
          <w:sz w:val="22"/>
          <w:szCs w:val="22"/>
        </w:rPr>
        <w:t xml:space="preserve"> students in facing clinical practice often occurs which causes disruption in the understanding process of several </w:t>
      </w:r>
      <w:r w:rsidR="00EA7209">
        <w:rPr>
          <w:rFonts w:ascii="Times New Roman" w:hAnsi="Times New Roman" w:cs="Times New Roman"/>
          <w:sz w:val="22"/>
          <w:szCs w:val="22"/>
        </w:rPr>
        <w:t>midwifery</w:t>
      </w:r>
      <w:r w:rsidR="00EA7209" w:rsidRPr="00452F0D">
        <w:rPr>
          <w:rFonts w:ascii="Times New Roman" w:hAnsi="Times New Roman" w:cs="Times New Roman"/>
          <w:sz w:val="22"/>
          <w:szCs w:val="22"/>
        </w:rPr>
        <w:t xml:space="preserve"> </w:t>
      </w:r>
      <w:r w:rsidRPr="00452F0D">
        <w:rPr>
          <w:rFonts w:ascii="Times New Roman" w:hAnsi="Times New Roman" w:cs="Times New Roman"/>
          <w:sz w:val="22"/>
          <w:szCs w:val="22"/>
        </w:rPr>
        <w:t xml:space="preserve">competencies in each department. Some reports state that </w:t>
      </w:r>
      <w:r>
        <w:rPr>
          <w:rFonts w:ascii="Times New Roman" w:hAnsi="Times New Roman" w:cs="Times New Roman"/>
          <w:sz w:val="22"/>
          <w:szCs w:val="22"/>
        </w:rPr>
        <w:t>midwifery</w:t>
      </w:r>
      <w:r w:rsidRPr="00452F0D">
        <w:rPr>
          <w:rFonts w:ascii="Times New Roman" w:hAnsi="Times New Roman" w:cs="Times New Roman"/>
          <w:sz w:val="22"/>
          <w:szCs w:val="22"/>
        </w:rPr>
        <w:t xml:space="preserve"> practice is more stressful than academic practice on campus. Lack of skills and knowledge of the practical environment in the hospital triggers the emergence of stress in students. Some studies state that common sources of anxiety in students include facing the death of patients, lack of confidence during practice, fear of making mistakes, use of medical equipment, fear when communicating with patients, fear of supervisors or other health workers</w:t>
      </w:r>
      <w:r w:rsidR="0090554B">
        <w:rPr>
          <w:rFonts w:ascii="Times New Roman" w:hAnsi="Times New Roman" w:cs="Times New Roman"/>
          <w:sz w:val="22"/>
          <w:szCs w:val="22"/>
        </w:rPr>
        <w:t>.</w:t>
      </w:r>
      <w:r w:rsidRPr="00452F0D">
        <w:rPr>
          <w:rFonts w:ascii="Times New Roman" w:hAnsi="Times New Roman" w:cs="Times New Roman"/>
          <w:sz w:val="22"/>
          <w:szCs w:val="22"/>
        </w:rPr>
        <w:fldChar w:fldCharType="begin" w:fldLock="1"/>
      </w:r>
      <w:r w:rsidR="0090554B">
        <w:rPr>
          <w:rFonts w:ascii="Times New Roman" w:hAnsi="Times New Roman" w:cs="Times New Roman"/>
          <w:sz w:val="22"/>
          <w:szCs w:val="22"/>
        </w:rPr>
        <w:instrText>ADDIN CSL_CITATION {"citationItems":[{"id":"ITEM-1","itemData":{"ISSN":"1309-3568","author":[{"dropping-particle":"","family":"Karaca","given":"Aysel","non-dropping-particle":"","parse-names":false,"suffix":""},{"dropping-particle":"","family":"Yildirim","given":"Nuriye","non-dropping-particle":"","parse-names":false,"suffix":""},{"dropping-particle":"","family":"Ankarali","given":"HANDAN","non-dropping-particle":"","parse-names":false,"suffix":""},{"dropping-particle":"","family":"AÇIKGÖZ","given":"Ferhan","non-dropping-particle":"","parse-names":false,"suffix":""},{"dropping-particle":"","family":"AKKUŞ","given":"Dilek","non-dropping-particle":"","parse-names":false,"suffix":""}],"container-title":"Journal of Psychiatric Nursing/Psikiyatri Hemsireleri Dernegi","id":"ITEM-1","issue":"1","issued":{"date-parts":[["2017"]]},"title":"Nursing Students' Perceived Levels of Clinical Stress, Stress Responses and Coping Behaviors.","type":"article-journal","volume":"8"},"uris":["http://www.mendeley.com/documents/?uuid=134fcd09-2667-48d3-8cfc-107c15e04e47"]}],"mendeley":{"formattedCitation":"&lt;sup&gt;5&lt;/sup&gt;","plainTextFormattedCitation":"5","previouslyFormattedCitation":"&lt;sup&gt;5&lt;/sup&gt;"},"properties":{"noteIndex":0},"schema":"https://github.com/citation-style-language/schema/raw/master/csl-citation.json"}</w:instrText>
      </w:r>
      <w:r w:rsidRPr="00452F0D">
        <w:rPr>
          <w:rFonts w:ascii="Times New Roman" w:hAnsi="Times New Roman" w:cs="Times New Roman"/>
          <w:sz w:val="22"/>
          <w:szCs w:val="22"/>
        </w:rPr>
        <w:fldChar w:fldCharType="separate"/>
      </w:r>
      <w:r w:rsidR="002F0A5D" w:rsidRPr="002F0A5D">
        <w:rPr>
          <w:rFonts w:ascii="Times New Roman" w:hAnsi="Times New Roman" w:cs="Times New Roman"/>
          <w:noProof/>
          <w:sz w:val="22"/>
          <w:szCs w:val="22"/>
          <w:vertAlign w:val="superscript"/>
        </w:rPr>
        <w:t>5</w:t>
      </w:r>
      <w:r w:rsidRPr="00452F0D">
        <w:rPr>
          <w:rFonts w:ascii="Times New Roman" w:hAnsi="Times New Roman" w:cs="Times New Roman"/>
          <w:sz w:val="22"/>
          <w:szCs w:val="22"/>
        </w:rPr>
        <w:fldChar w:fldCharType="end"/>
      </w:r>
      <w:r w:rsidRPr="00452F0D">
        <w:rPr>
          <w:rFonts w:ascii="Times New Roman" w:hAnsi="Times New Roman" w:cs="Times New Roman"/>
          <w:sz w:val="22"/>
          <w:szCs w:val="22"/>
        </w:rPr>
        <w:t xml:space="preserve"> The more academic and social problems are not resolved, the more he becomes addicted to relieving his emotional pain this makes his self-esteem towards school activities even lower</w:t>
      </w:r>
      <w:r w:rsidR="0090554B">
        <w:rPr>
          <w:rFonts w:ascii="Times New Roman" w:hAnsi="Times New Roman" w:cs="Times New Roman"/>
          <w:sz w:val="22"/>
          <w:szCs w:val="22"/>
        </w:rPr>
        <w:t>.</w:t>
      </w:r>
      <w:r w:rsidRPr="00452F0D">
        <w:rPr>
          <w:rFonts w:ascii="Times New Roman" w:hAnsi="Times New Roman" w:cs="Times New Roman"/>
          <w:sz w:val="22"/>
          <w:szCs w:val="22"/>
        </w:rPr>
        <w:fldChar w:fldCharType="begin" w:fldLock="1"/>
      </w:r>
      <w:r w:rsidR="0090554B">
        <w:rPr>
          <w:rFonts w:ascii="Times New Roman" w:hAnsi="Times New Roman" w:cs="Times New Roman"/>
          <w:sz w:val="22"/>
          <w:szCs w:val="22"/>
        </w:rPr>
        <w:instrText>ADDIN CSL_CITATION {"citationItems":[{"id":"ITEM-1","itemData":{"author":[{"dropping-particle":"","family":"Hitipeuw","given":"Imanuel","non-dropping-particle":"","parse-names":false,"suffix":""}],"container-title":"World Trans. on Engng. and Technol. Educ","id":"ITEM-1","issue":"4","issued":{"date-parts":[["2018"]]},"page":"448-451","title":"Social media-based consultation for an IT student","type":"article-journal","volume":"16"},"uris":["http://www.mendeley.com/documents/?uuid=1d57a414-9e02-4ed3-8f39-f8b78a770c93"]}],"mendeley":{"formattedCitation":"&lt;sup&gt;9&lt;/sup&gt;","plainTextFormattedCitation":"9","previouslyFormattedCitation":"&lt;sup&gt;9&lt;/sup&gt;"},"properties":{"noteIndex":0},"schema":"https://github.com/citation-style-language/schema/raw/master/csl-citation.json"}</w:instrText>
      </w:r>
      <w:r w:rsidRPr="00452F0D">
        <w:rPr>
          <w:rFonts w:ascii="Times New Roman" w:hAnsi="Times New Roman" w:cs="Times New Roman"/>
          <w:sz w:val="22"/>
          <w:szCs w:val="22"/>
        </w:rPr>
        <w:fldChar w:fldCharType="separate"/>
      </w:r>
      <w:r w:rsidR="0090554B" w:rsidRPr="0090554B">
        <w:rPr>
          <w:rFonts w:ascii="Times New Roman" w:hAnsi="Times New Roman" w:cs="Times New Roman"/>
          <w:noProof/>
          <w:sz w:val="22"/>
          <w:szCs w:val="22"/>
          <w:vertAlign w:val="superscript"/>
        </w:rPr>
        <w:t>9</w:t>
      </w:r>
      <w:r w:rsidRPr="00452F0D">
        <w:rPr>
          <w:rFonts w:ascii="Times New Roman" w:hAnsi="Times New Roman" w:cs="Times New Roman"/>
          <w:sz w:val="22"/>
          <w:szCs w:val="22"/>
        </w:rPr>
        <w:fldChar w:fldCharType="end"/>
      </w:r>
      <w:r w:rsidRPr="00452F0D">
        <w:rPr>
          <w:rFonts w:ascii="Times New Roman" w:hAnsi="Times New Roman" w:cs="Times New Roman"/>
          <w:sz w:val="22"/>
          <w:szCs w:val="22"/>
        </w:rPr>
        <w:t xml:space="preserve"> If this condition continues in the long term, it will hinder students' academic achievement, social development, and developmental tasks</w:t>
      </w:r>
      <w:r w:rsidR="0090554B">
        <w:rPr>
          <w:rFonts w:ascii="Times New Roman" w:hAnsi="Times New Roman" w:cs="Times New Roman"/>
          <w:sz w:val="22"/>
          <w:szCs w:val="22"/>
        </w:rPr>
        <w:t>.</w:t>
      </w:r>
      <w:r w:rsidRPr="00452F0D">
        <w:rPr>
          <w:rFonts w:ascii="Times New Roman" w:hAnsi="Times New Roman" w:cs="Times New Roman"/>
          <w:sz w:val="22"/>
          <w:szCs w:val="22"/>
        </w:rPr>
        <w:fldChar w:fldCharType="begin" w:fldLock="1"/>
      </w:r>
      <w:r w:rsidR="0090554B">
        <w:rPr>
          <w:rFonts w:ascii="Times New Roman" w:hAnsi="Times New Roman" w:cs="Times New Roman"/>
          <w:sz w:val="22"/>
          <w:szCs w:val="22"/>
        </w:rPr>
        <w:instrText>ADDIN CSL_CITATION {"citationItems":[{"id":"ITEM-1","itemData":{"ISBN":"1665494336","author":[{"dropping-particle":"","family":"Hidayah","given":"Nur","non-dropping-particle":"","parse-names":false,"suffix":""},{"dropping-particle":"","family":"Ramli","given":"M","non-dropping-particle":"","parse-names":false,"suffix":""},{"dropping-particle":"","family":"Kirana","given":"Kartika Candra","non-dropping-particle":"","parse-names":false,"suffix":""},{"dropping-particle":"","family":"Hanafi","given":"Husni","non-dropping-particle":"","parse-names":false,"suffix":""},{"dropping-particle":"","family":"Yunita","given":"Mila","non-dropping-particle":"","parse-names":false,"suffix":""}],"container-title":"2022 2nd International Conference on Information Technology and Education (ICIT&amp;E)","id":"ITEM-1","issued":{"date-parts":[["2022"]]},"page":"112-116","publisher":"IEEE","title":"School Anxiety Identification after Online Learning Post COVID-19","type":"paper-conference"},"uris":["http://www.mendeley.com/documents/?uuid=44c4f489-bfd2-423e-b343-8403778fef71"]}],"mendeley":{"formattedCitation":"&lt;sup&gt;10&lt;/sup&gt;","plainTextFormattedCitation":"10","previouslyFormattedCitation":"&lt;sup&gt;10&lt;/sup&gt;"},"properties":{"noteIndex":0},"schema":"https://github.com/citation-style-language/schema/raw/master/csl-citation.json"}</w:instrText>
      </w:r>
      <w:r w:rsidRPr="00452F0D">
        <w:rPr>
          <w:rFonts w:ascii="Times New Roman" w:hAnsi="Times New Roman" w:cs="Times New Roman"/>
          <w:sz w:val="22"/>
          <w:szCs w:val="22"/>
        </w:rPr>
        <w:fldChar w:fldCharType="separate"/>
      </w:r>
      <w:r w:rsidR="0090554B" w:rsidRPr="0090554B">
        <w:rPr>
          <w:rFonts w:ascii="Times New Roman" w:hAnsi="Times New Roman" w:cs="Times New Roman"/>
          <w:noProof/>
          <w:sz w:val="22"/>
          <w:szCs w:val="22"/>
          <w:vertAlign w:val="superscript"/>
        </w:rPr>
        <w:t>10</w:t>
      </w:r>
      <w:r w:rsidRPr="00452F0D">
        <w:rPr>
          <w:rFonts w:ascii="Times New Roman" w:hAnsi="Times New Roman" w:cs="Times New Roman"/>
          <w:sz w:val="22"/>
          <w:szCs w:val="22"/>
        </w:rPr>
        <w:fldChar w:fldCharType="end"/>
      </w:r>
    </w:p>
    <w:p w14:paraId="29345CBC" w14:textId="1CFD5B28" w:rsidR="00452F0D" w:rsidRPr="00452F0D" w:rsidRDefault="00452F0D" w:rsidP="001D5351">
      <w:pPr>
        <w:spacing w:line="360" w:lineRule="auto"/>
        <w:ind w:firstLine="567"/>
        <w:contextualSpacing/>
        <w:jc w:val="both"/>
        <w:rPr>
          <w:rFonts w:ascii="Times New Roman" w:hAnsi="Times New Roman" w:cs="Times New Roman"/>
          <w:sz w:val="22"/>
          <w:szCs w:val="22"/>
        </w:rPr>
      </w:pPr>
      <w:r w:rsidRPr="00452F0D">
        <w:rPr>
          <w:rFonts w:ascii="Times New Roman" w:hAnsi="Times New Roman" w:cs="Times New Roman"/>
          <w:sz w:val="22"/>
          <w:szCs w:val="22"/>
        </w:rPr>
        <w:t xml:space="preserve">According to </w:t>
      </w:r>
      <w:r w:rsidR="0090554B" w:rsidRPr="0090554B">
        <w:rPr>
          <w:rFonts w:ascii="Times New Roman" w:hAnsi="Times New Roman" w:cs="Times New Roman"/>
          <w:sz w:val="22"/>
          <w:szCs w:val="22"/>
        </w:rPr>
        <w:t>World Health Organization</w:t>
      </w:r>
      <w:r w:rsidRPr="00452F0D">
        <w:rPr>
          <w:rFonts w:ascii="Times New Roman" w:hAnsi="Times New Roman" w:cs="Times New Roman"/>
          <w:sz w:val="22"/>
          <w:szCs w:val="22"/>
        </w:rPr>
        <w:t>, depression and anxiety are the most common mental disorders, which ranked first and second for three decades (1990-2017), with approximately 3.6% of the world's population suffering from anxiety.</w:t>
      </w:r>
      <w:r w:rsidR="0090554B">
        <w:rPr>
          <w:rFonts w:ascii="Times New Roman" w:hAnsi="Times New Roman" w:cs="Times New Roman"/>
          <w:sz w:val="22"/>
          <w:szCs w:val="22"/>
        </w:rPr>
        <w:fldChar w:fldCharType="begin" w:fldLock="1"/>
      </w:r>
      <w:r w:rsidR="001D5351">
        <w:rPr>
          <w:rFonts w:ascii="Times New Roman" w:hAnsi="Times New Roman" w:cs="Times New Roman"/>
          <w:sz w:val="22"/>
          <w:szCs w:val="22"/>
        </w:rPr>
        <w:instrText>ADDIN CSL_CITATION {"citationItems":[{"id":"ITEM-1","itemData":{"URL":"https://www.who.int/news-room/fact-sheets/detail/depression","accessed":{"date-parts":[["2024","9","23"]]},"author":[{"dropping-particle":"","family":"WHO","given":"World Health Organization","non-dropping-particle":"","parse-names":false,"suffix":""}],"container-title":"World Health Organization","id":"ITEM-1","issued":{"date-parts":[["2023"]]},"page":"1-5","title":"Depressive Disorder (depression)","type":"webpage"},"uris":["http://www.mendeley.com/documents/?uuid=80913123-7063-4834-ae4e-c78dd083592d"]}],"mendeley":{"formattedCitation":"&lt;sup&gt;11&lt;/sup&gt;","plainTextFormattedCitation":"11","previouslyFormattedCitation":"&lt;sup&gt;11&lt;/sup&gt;"},"properties":{"noteIndex":0},"schema":"https://github.com/citation-style-language/schema/raw/master/csl-citation.json"}</w:instrText>
      </w:r>
      <w:r w:rsidR="0090554B">
        <w:rPr>
          <w:rFonts w:ascii="Times New Roman" w:hAnsi="Times New Roman" w:cs="Times New Roman"/>
          <w:sz w:val="22"/>
          <w:szCs w:val="22"/>
        </w:rPr>
        <w:fldChar w:fldCharType="separate"/>
      </w:r>
      <w:r w:rsidR="0090554B" w:rsidRPr="0090554B">
        <w:rPr>
          <w:rFonts w:ascii="Times New Roman" w:hAnsi="Times New Roman" w:cs="Times New Roman"/>
          <w:noProof/>
          <w:sz w:val="22"/>
          <w:szCs w:val="22"/>
          <w:vertAlign w:val="superscript"/>
        </w:rPr>
        <w:t>11</w:t>
      </w:r>
      <w:r w:rsidR="0090554B">
        <w:rPr>
          <w:rFonts w:ascii="Times New Roman" w:hAnsi="Times New Roman" w:cs="Times New Roman"/>
          <w:sz w:val="22"/>
          <w:szCs w:val="22"/>
        </w:rPr>
        <w:fldChar w:fldCharType="end"/>
      </w:r>
      <w:r w:rsidRPr="00452F0D">
        <w:rPr>
          <w:rFonts w:ascii="Times New Roman" w:hAnsi="Times New Roman" w:cs="Times New Roman"/>
          <w:sz w:val="22"/>
          <w:szCs w:val="22"/>
        </w:rPr>
        <w:t xml:space="preserve"> Basic health research in </w:t>
      </w:r>
      <w:r w:rsidR="00A204A3">
        <w:rPr>
          <w:rFonts w:ascii="Times New Roman" w:hAnsi="Times New Roman" w:cs="Times New Roman"/>
          <w:sz w:val="22"/>
          <w:szCs w:val="22"/>
        </w:rPr>
        <w:t xml:space="preserve">2018 </w:t>
      </w:r>
      <w:r w:rsidRPr="00452F0D">
        <w:rPr>
          <w:rFonts w:ascii="Times New Roman" w:hAnsi="Times New Roman" w:cs="Times New Roman"/>
          <w:sz w:val="22"/>
          <w:szCs w:val="22"/>
        </w:rPr>
        <w:t xml:space="preserve">shows that the prevalence of emotional disorders in the age of 15 years and above in Indonesia is 9.8%, while the prevalence in the </w:t>
      </w:r>
      <w:r w:rsidRPr="00452F0D">
        <w:rPr>
          <w:rFonts w:ascii="Times New Roman" w:hAnsi="Times New Roman" w:cs="Times New Roman"/>
          <w:sz w:val="22"/>
          <w:szCs w:val="22"/>
        </w:rPr>
        <w:lastRenderedPageBreak/>
        <w:t>age group of 15-24 years old range is 10% due to employment status as students.</w:t>
      </w:r>
      <w:r w:rsidR="00A204A3" w:rsidRPr="00452F0D">
        <w:rPr>
          <w:rFonts w:ascii="Times New Roman" w:hAnsi="Times New Roman" w:cs="Times New Roman"/>
          <w:sz w:val="22"/>
          <w:szCs w:val="22"/>
        </w:rPr>
        <w:fldChar w:fldCharType="begin" w:fldLock="1"/>
      </w:r>
      <w:r w:rsidR="001D5351">
        <w:rPr>
          <w:rFonts w:ascii="Times New Roman" w:hAnsi="Times New Roman" w:cs="Times New Roman"/>
          <w:sz w:val="22"/>
          <w:szCs w:val="22"/>
        </w:rPr>
        <w:instrText>ADDIN CSL_CITATION {"citationItems":[{"id":"ITEM-1","itemData":{"author":[{"dropping-particle":"","family":"Kemenkes","given":"Balitbangkes","non-dropping-particle":"","parse-names":false,"suffix":""}],"id":"ITEM-1","issued":{"date-parts":[["2019"]]},"publisher":"Lembaga Penerbit Badan Penelitian dan Pengembangan Kesehatan","publisher-place":"Jakarta","title":"Laporan Nasional Riskesdas 2018","type":"book"},"uris":["http://www.mendeley.com/documents/?uuid=da18297c-e3e1-40f2-8a83-9ea57e97bd72","http://www.mendeley.com/documents/?uuid=db74c3a8-fa11-41aa-bc7b-5fb7fdfffe6e"]}],"mendeley":{"formattedCitation":"&lt;sup&gt;12&lt;/sup&gt;","plainTextFormattedCitation":"12","previouslyFormattedCitation":"&lt;sup&gt;12&lt;/sup&gt;"},"properties":{"noteIndex":0},"schema":"https://github.com/citation-style-language/schema/raw/master/csl-citation.json"}</w:instrText>
      </w:r>
      <w:r w:rsidR="00A204A3" w:rsidRPr="00452F0D">
        <w:rPr>
          <w:rFonts w:ascii="Times New Roman" w:hAnsi="Times New Roman" w:cs="Times New Roman"/>
          <w:sz w:val="22"/>
          <w:szCs w:val="22"/>
        </w:rPr>
        <w:fldChar w:fldCharType="separate"/>
      </w:r>
      <w:r w:rsidR="00A204A3" w:rsidRPr="0090554B">
        <w:rPr>
          <w:rFonts w:ascii="Times New Roman" w:hAnsi="Times New Roman" w:cs="Times New Roman"/>
          <w:noProof/>
          <w:sz w:val="22"/>
          <w:szCs w:val="22"/>
          <w:vertAlign w:val="superscript"/>
        </w:rPr>
        <w:t>12</w:t>
      </w:r>
      <w:r w:rsidR="00A204A3" w:rsidRPr="00452F0D">
        <w:rPr>
          <w:rFonts w:ascii="Times New Roman" w:hAnsi="Times New Roman" w:cs="Times New Roman"/>
          <w:sz w:val="22"/>
          <w:szCs w:val="22"/>
        </w:rPr>
        <w:fldChar w:fldCharType="end"/>
      </w:r>
      <w:r w:rsidRPr="00452F0D">
        <w:rPr>
          <w:rFonts w:ascii="Times New Roman" w:hAnsi="Times New Roman" w:cs="Times New Roman"/>
          <w:sz w:val="22"/>
          <w:szCs w:val="22"/>
        </w:rPr>
        <w:t xml:space="preserve"> In several studies abroad, it was found that 39.9-53.8% of </w:t>
      </w:r>
      <w:r w:rsidR="00EA7209">
        <w:rPr>
          <w:rFonts w:ascii="Times New Roman" w:hAnsi="Times New Roman" w:cs="Times New Roman"/>
          <w:sz w:val="22"/>
          <w:szCs w:val="22"/>
        </w:rPr>
        <w:t>midwifery</w:t>
      </w:r>
      <w:r w:rsidRPr="00452F0D">
        <w:rPr>
          <w:rFonts w:ascii="Times New Roman" w:hAnsi="Times New Roman" w:cs="Times New Roman"/>
          <w:sz w:val="22"/>
          <w:szCs w:val="22"/>
        </w:rPr>
        <w:t xml:space="preserve"> students experienced mild to severe anxiety</w:t>
      </w:r>
      <w:r w:rsidR="00A204A3">
        <w:rPr>
          <w:rFonts w:ascii="Times New Roman" w:hAnsi="Times New Roman" w:cs="Times New Roman"/>
          <w:sz w:val="22"/>
          <w:szCs w:val="22"/>
        </w:rPr>
        <w:t>.</w:t>
      </w:r>
      <w:r w:rsidRPr="00452F0D">
        <w:rPr>
          <w:rFonts w:ascii="Times New Roman" w:hAnsi="Times New Roman" w:cs="Times New Roman"/>
          <w:sz w:val="22"/>
          <w:szCs w:val="22"/>
        </w:rPr>
        <w:fldChar w:fldCharType="begin" w:fldLock="1"/>
      </w:r>
      <w:r w:rsidR="001D5351">
        <w:rPr>
          <w:rFonts w:ascii="Times New Roman" w:hAnsi="Times New Roman" w:cs="Times New Roman"/>
          <w:sz w:val="22"/>
          <w:szCs w:val="22"/>
        </w:rPr>
        <w:instrText>ADDIN CSL_CITATION {"citationItems":[{"id":"ITEM-1","itemData":{"ISSN":"8755-7223","author":[{"dropping-particle":"","family":"Hedrick","given":"Jane","non-dropping-particle":"","parse-names":false,"suffix":""},{"dropping-particle":"","family":"Bennett","given":"Vicki","non-dropping-particle":"","parse-names":false,"suffix":""},{"dropping-particle":"","family":"Carpenter","given":"Jacque","non-dropping-particle":"","parse-names":false,"suffix":""},{"dropping-particle":"","family":"Dercher","given":"Lauren","non-dropping-particle":"","parse-names":false,"suffix":""},{"dropping-particle":"","family":"Grandstaff","given":"Deb","non-dropping-particle":"","parse-names":false,"suffix":""},{"dropping-particle":"","family":"Gosch","given":"Kensey","non-dropping-particle":"","parse-names":false,"suffix":""},{"dropping-particle":"","family":"Grier","given":"Laura","non-dropping-particle":"","parse-names":false,"suffix":""},{"dropping-particle":"","family":"Meek","given":"Vicki","non-dropping-particle":"","parse-names":false,"suffix":""},{"dropping-particle":"","family":"Poskin","given":"Mary","non-dropping-particle":"","parse-names":false,"suffix":""},{"dropping-particle":"","family":"Shotton","given":"Emma","non-dropping-particle":"","parse-names":false,"suffix":""}],"container-title":"Journal of Professional Nursing","id":"ITEM-1","issue":"2","issued":{"date-parts":[["2021"]]},"page":"291-297","publisher":"Elsevier","title":"A descriptive study of adverse childhood experiences and depression, anxiety, and stress among undergraduate nursing students","type":"article-journal","volume":"37"},"uris":["http://www.mendeley.com/documents/?uuid=674125c0-2607-4282-9fae-6748cf691bdf"]}],"mendeley":{"formattedCitation":"&lt;sup&gt;13&lt;/sup&gt;","plainTextFormattedCitation":"13","previouslyFormattedCitation":"&lt;sup&gt;13&lt;/sup&gt;"},"properties":{"noteIndex":0},"schema":"https://github.com/citation-style-language/schema/raw/master/csl-citation.json"}</w:instrText>
      </w:r>
      <w:r w:rsidRPr="00452F0D">
        <w:rPr>
          <w:rFonts w:ascii="Times New Roman" w:hAnsi="Times New Roman" w:cs="Times New Roman"/>
          <w:sz w:val="22"/>
          <w:szCs w:val="22"/>
        </w:rPr>
        <w:fldChar w:fldCharType="separate"/>
      </w:r>
      <w:r w:rsidR="0090554B" w:rsidRPr="0090554B">
        <w:rPr>
          <w:rFonts w:ascii="Times New Roman" w:hAnsi="Times New Roman" w:cs="Times New Roman"/>
          <w:noProof/>
          <w:sz w:val="22"/>
          <w:szCs w:val="22"/>
          <w:vertAlign w:val="superscript"/>
        </w:rPr>
        <w:t>13</w:t>
      </w:r>
      <w:r w:rsidRPr="00452F0D">
        <w:rPr>
          <w:rFonts w:ascii="Times New Roman" w:hAnsi="Times New Roman" w:cs="Times New Roman"/>
          <w:sz w:val="22"/>
          <w:szCs w:val="22"/>
        </w:rPr>
        <w:fldChar w:fldCharType="end"/>
      </w:r>
      <w:r w:rsidRPr="00452F0D">
        <w:rPr>
          <w:rFonts w:ascii="Times New Roman" w:hAnsi="Times New Roman" w:cs="Times New Roman"/>
          <w:sz w:val="22"/>
          <w:szCs w:val="22"/>
        </w:rPr>
        <w:t xml:space="preserve">  </w:t>
      </w:r>
    </w:p>
    <w:p w14:paraId="58D670B6" w14:textId="1C7A2206" w:rsidR="00452F0D" w:rsidRPr="00452F0D" w:rsidRDefault="00452F0D" w:rsidP="001D5351">
      <w:pPr>
        <w:spacing w:line="360" w:lineRule="auto"/>
        <w:ind w:firstLine="567"/>
        <w:contextualSpacing/>
        <w:jc w:val="both"/>
        <w:rPr>
          <w:rFonts w:ascii="Times New Roman" w:hAnsi="Times New Roman" w:cs="Times New Roman"/>
          <w:sz w:val="22"/>
          <w:szCs w:val="22"/>
        </w:rPr>
      </w:pPr>
      <w:r w:rsidRPr="00452F0D">
        <w:rPr>
          <w:rFonts w:ascii="Times New Roman" w:hAnsi="Times New Roman" w:cs="Times New Roman"/>
          <w:sz w:val="22"/>
          <w:szCs w:val="22"/>
        </w:rPr>
        <w:t xml:space="preserve">The approach that can be used in the form of nursing theory confirms that MAR is described as the mother of psychiatric nursing because her theoretical and clinical work leads to the development of different specialized fields, especially psychiatric </w:t>
      </w:r>
      <w:r w:rsidR="00EA7209">
        <w:rPr>
          <w:rFonts w:ascii="Times New Roman" w:hAnsi="Times New Roman" w:cs="Times New Roman"/>
          <w:sz w:val="22"/>
          <w:szCs w:val="22"/>
        </w:rPr>
        <w:t>midwifery</w:t>
      </w:r>
      <w:r w:rsidR="001D5351">
        <w:rPr>
          <w:rFonts w:ascii="Times New Roman" w:hAnsi="Times New Roman" w:cs="Times New Roman"/>
          <w:sz w:val="22"/>
          <w:szCs w:val="22"/>
        </w:rPr>
        <w:t>.</w:t>
      </w:r>
      <w:r w:rsidRPr="00452F0D">
        <w:rPr>
          <w:rFonts w:ascii="Times New Roman" w:hAnsi="Times New Roman" w:cs="Times New Roman"/>
          <w:sz w:val="22"/>
          <w:szCs w:val="22"/>
        </w:rPr>
        <w:fldChar w:fldCharType="begin" w:fldLock="1"/>
      </w:r>
      <w:r w:rsidR="001D5351">
        <w:rPr>
          <w:rFonts w:ascii="Times New Roman" w:hAnsi="Times New Roman" w:cs="Times New Roman"/>
          <w:sz w:val="22"/>
          <w:szCs w:val="22"/>
        </w:rPr>
        <w:instrText>ADDIN CSL_CITATION {"citationItems":[{"id":"ITEM-1","itemData":{"ISSN":"2685-1792","author":[{"dropping-particle":"","family":"Pulungan","given":"Zulhaini Sartika A","non-dropping-particle":"","parse-names":false,"suffix":""},{"dropping-particle":"","family":"Elisabhet","given":"Tiveni","non-dropping-particle":"","parse-names":false,"suffix":""}],"container-title":"Journal of Health Education Economics Science and Technology (J-HEST)","id":"ITEM-1","issue":"1","issued":{"date-parts":[["2021"]]},"page":"7-14","title":"Teori dan Model Konseptual Kesehatan/Keperawatan Jiwa yang Relevan dengan Terapi Kelompok","type":"article-journal","volume":"4"},"uris":["http://www.mendeley.com/documents/?uuid=d96f2e98-440f-4de3-951c-cf9b669665da"]}],"mendeley":{"formattedCitation":"&lt;sup&gt;14&lt;/sup&gt;","plainTextFormattedCitation":"14","previouslyFormattedCitation":"&lt;sup&gt;14&lt;/sup&gt;"},"properties":{"noteIndex":0},"schema":"https://github.com/citation-style-language/schema/raw/master/csl-citation.json"}</w:instrText>
      </w:r>
      <w:r w:rsidRPr="00452F0D">
        <w:rPr>
          <w:rFonts w:ascii="Times New Roman" w:hAnsi="Times New Roman" w:cs="Times New Roman"/>
          <w:sz w:val="22"/>
          <w:szCs w:val="22"/>
        </w:rPr>
        <w:fldChar w:fldCharType="separate"/>
      </w:r>
      <w:r w:rsidR="0090554B" w:rsidRPr="0090554B">
        <w:rPr>
          <w:rFonts w:ascii="Times New Roman" w:hAnsi="Times New Roman" w:cs="Times New Roman"/>
          <w:noProof/>
          <w:sz w:val="22"/>
          <w:szCs w:val="22"/>
          <w:vertAlign w:val="superscript"/>
        </w:rPr>
        <w:t>14</w:t>
      </w:r>
      <w:r w:rsidRPr="00452F0D">
        <w:rPr>
          <w:rFonts w:ascii="Times New Roman" w:hAnsi="Times New Roman" w:cs="Times New Roman"/>
          <w:sz w:val="22"/>
          <w:szCs w:val="22"/>
        </w:rPr>
        <w:fldChar w:fldCharType="end"/>
      </w:r>
      <w:r w:rsidRPr="00452F0D">
        <w:rPr>
          <w:rFonts w:ascii="Times New Roman" w:hAnsi="Times New Roman" w:cs="Times New Roman"/>
          <w:sz w:val="22"/>
          <w:szCs w:val="22"/>
        </w:rPr>
        <w:t xml:space="preserve"> </w:t>
      </w:r>
      <w:proofErr w:type="spellStart"/>
      <w:r w:rsidR="001D5351">
        <w:rPr>
          <w:rFonts w:ascii="Times New Roman" w:hAnsi="Times New Roman" w:cs="Times New Roman"/>
          <w:sz w:val="22"/>
          <w:szCs w:val="22"/>
        </w:rPr>
        <w:t>Alligood</w:t>
      </w:r>
      <w:proofErr w:type="spellEnd"/>
      <w:r w:rsidR="001D5351">
        <w:rPr>
          <w:rFonts w:ascii="Times New Roman" w:hAnsi="Times New Roman" w:cs="Times New Roman"/>
          <w:sz w:val="22"/>
          <w:szCs w:val="22"/>
        </w:rPr>
        <w:t xml:space="preserve"> </w:t>
      </w:r>
      <w:r w:rsidRPr="00452F0D">
        <w:rPr>
          <w:rFonts w:ascii="Times New Roman" w:hAnsi="Times New Roman" w:cs="Times New Roman"/>
          <w:sz w:val="22"/>
          <w:szCs w:val="22"/>
        </w:rPr>
        <w:t>explained that Roy's work was influenced by Freud, Maslow and Sullivan's theories of interpersonal relationships as well as contemporary psychoanalytic models.</w:t>
      </w:r>
      <w:r w:rsidR="001D5351">
        <w:rPr>
          <w:rFonts w:ascii="Times New Roman" w:hAnsi="Times New Roman" w:cs="Times New Roman"/>
          <w:sz w:val="22"/>
          <w:szCs w:val="22"/>
        </w:rPr>
        <w:fldChar w:fldCharType="begin" w:fldLock="1"/>
      </w:r>
      <w:r w:rsidR="001D5351">
        <w:rPr>
          <w:rFonts w:ascii="Times New Roman" w:hAnsi="Times New Roman" w:cs="Times New Roman"/>
          <w:sz w:val="22"/>
          <w:szCs w:val="22"/>
        </w:rPr>
        <w:instrText>ADDIN CSL_CITATION {"citationItems":[{"id":"ITEM-1","itemData":{"ISBN":"0323402194","author":[{"dropping-particle":"","family":"Alligood","given":"Martha Raile","non-dropping-particle":"","parse-names":false,"suffix":""}],"id":"ITEM-1","issued":{"date-parts":[["2017"]]},"publisher":"Elsevier Health Sciences","title":"Nursing Theorists and Their Work-E-Book: Nursing Theorists and Their Work-E-Book","type":"book"},"uris":["http://www.mendeley.com/documents/?uuid=fd31addf-47cf-4818-8cd2-0636937e8b57"]}],"mendeley":{"formattedCitation":"&lt;sup&gt;15&lt;/sup&gt;","plainTextFormattedCitation":"15","previouslyFormattedCitation":"&lt;sup&gt;15&lt;/sup&gt;"},"properties":{"noteIndex":0},"schema":"https://github.com/citation-style-language/schema/raw/master/csl-citation.json"}</w:instrText>
      </w:r>
      <w:r w:rsidR="001D5351">
        <w:rPr>
          <w:rFonts w:ascii="Times New Roman" w:hAnsi="Times New Roman" w:cs="Times New Roman"/>
          <w:sz w:val="22"/>
          <w:szCs w:val="22"/>
        </w:rPr>
        <w:fldChar w:fldCharType="separate"/>
      </w:r>
      <w:r w:rsidR="001D5351" w:rsidRPr="001D5351">
        <w:rPr>
          <w:rFonts w:ascii="Times New Roman" w:hAnsi="Times New Roman" w:cs="Times New Roman"/>
          <w:noProof/>
          <w:sz w:val="22"/>
          <w:szCs w:val="22"/>
          <w:vertAlign w:val="superscript"/>
        </w:rPr>
        <w:t>15</w:t>
      </w:r>
      <w:r w:rsidR="001D5351">
        <w:rPr>
          <w:rFonts w:ascii="Times New Roman" w:hAnsi="Times New Roman" w:cs="Times New Roman"/>
          <w:sz w:val="22"/>
          <w:szCs w:val="22"/>
        </w:rPr>
        <w:fldChar w:fldCharType="end"/>
      </w:r>
      <w:r w:rsidRPr="00452F0D">
        <w:rPr>
          <w:rFonts w:ascii="Times New Roman" w:hAnsi="Times New Roman" w:cs="Times New Roman"/>
          <w:sz w:val="22"/>
          <w:szCs w:val="22"/>
        </w:rPr>
        <w:t xml:space="preserve"> Roy's adaptation model is designed to form an interrelated cycle consisting of input (stimulus), control process (coping mechanism), and output (response or behavior)</w:t>
      </w:r>
      <w:r w:rsidR="001D5351">
        <w:rPr>
          <w:rFonts w:ascii="Times New Roman" w:hAnsi="Times New Roman" w:cs="Times New Roman"/>
          <w:sz w:val="22"/>
          <w:szCs w:val="22"/>
        </w:rPr>
        <w:t>.</w:t>
      </w:r>
      <w:r w:rsidRPr="00452F0D">
        <w:rPr>
          <w:rFonts w:ascii="Times New Roman" w:hAnsi="Times New Roman" w:cs="Times New Roman"/>
          <w:sz w:val="22"/>
          <w:szCs w:val="22"/>
        </w:rPr>
        <w:fldChar w:fldCharType="begin" w:fldLock="1"/>
      </w:r>
      <w:r w:rsidR="001D5351">
        <w:rPr>
          <w:rFonts w:ascii="Times New Roman" w:hAnsi="Times New Roman" w:cs="Times New Roman"/>
          <w:sz w:val="22"/>
          <w:szCs w:val="22"/>
        </w:rPr>
        <w:instrText>ADDIN CSL_CITATION {"citationItems":[{"id":"ITEM-1","itemData":{"author":[{"dropping-particle":"","family":"Andrews","given":"H A","non-dropping-particle":"","parse-names":false,"suffix":""},{"dropping-particle":"","family":"Roy","given":"C","non-dropping-particle":"","parse-names":false,"suffix":""}],"container-title":"ROY, SC; ANDREWS, HA The Roy adaptation model: the definitive statement. Norwalk: Appleton &amp; Lange","id":"ITEM-1","issued":{"date-parts":[["1991"]]},"page":"27-54","title":"The nursing process according to the Roy adaptation model","type":"article-journal"},"uris":["http://www.mendeley.com/documents/?uuid=8251cbbf-727a-4dec-80a9-2005198d2772"]}],"mendeley":{"formattedCitation":"&lt;sup&gt;16&lt;/sup&gt;","plainTextFormattedCitation":"16","previouslyFormattedCitation":"&lt;sup&gt;16&lt;/sup&gt;"},"properties":{"noteIndex":0},"schema":"https://github.com/citation-style-language/schema/raw/master/csl-citation.json"}</w:instrText>
      </w:r>
      <w:r w:rsidRPr="00452F0D">
        <w:rPr>
          <w:rFonts w:ascii="Times New Roman" w:hAnsi="Times New Roman" w:cs="Times New Roman"/>
          <w:sz w:val="22"/>
          <w:szCs w:val="22"/>
        </w:rPr>
        <w:fldChar w:fldCharType="separate"/>
      </w:r>
      <w:r w:rsidR="0090554B" w:rsidRPr="0090554B">
        <w:rPr>
          <w:rFonts w:ascii="Times New Roman" w:hAnsi="Times New Roman" w:cs="Times New Roman"/>
          <w:noProof/>
          <w:sz w:val="22"/>
          <w:szCs w:val="22"/>
          <w:vertAlign w:val="superscript"/>
        </w:rPr>
        <w:t>16</w:t>
      </w:r>
      <w:r w:rsidRPr="00452F0D">
        <w:rPr>
          <w:rFonts w:ascii="Times New Roman" w:hAnsi="Times New Roman" w:cs="Times New Roman"/>
          <w:sz w:val="22"/>
          <w:szCs w:val="22"/>
        </w:rPr>
        <w:fldChar w:fldCharType="end"/>
      </w:r>
    </w:p>
    <w:p w14:paraId="05C4E6E6" w14:textId="48340673" w:rsidR="001D5351" w:rsidRDefault="00452F0D" w:rsidP="001D5351">
      <w:pPr>
        <w:spacing w:line="360" w:lineRule="auto"/>
        <w:ind w:firstLine="567"/>
        <w:contextualSpacing/>
        <w:jc w:val="both"/>
        <w:rPr>
          <w:rFonts w:ascii="Times New Roman" w:hAnsi="Times New Roman" w:cs="Times New Roman"/>
          <w:sz w:val="22"/>
          <w:szCs w:val="22"/>
        </w:rPr>
      </w:pPr>
      <w:r w:rsidRPr="00452F0D">
        <w:rPr>
          <w:rFonts w:ascii="Times New Roman" w:hAnsi="Times New Roman" w:cs="Times New Roman"/>
          <w:sz w:val="22"/>
          <w:szCs w:val="22"/>
        </w:rPr>
        <w:t xml:space="preserve">Researchers conducted a preliminary study at STIKES </w:t>
      </w:r>
      <w:proofErr w:type="spellStart"/>
      <w:r w:rsidRPr="00452F0D">
        <w:rPr>
          <w:rFonts w:ascii="Times New Roman" w:hAnsi="Times New Roman" w:cs="Times New Roman"/>
          <w:sz w:val="22"/>
          <w:szCs w:val="22"/>
        </w:rPr>
        <w:t>Mojokerto</w:t>
      </w:r>
      <w:proofErr w:type="spellEnd"/>
      <w:r w:rsidRPr="00452F0D">
        <w:rPr>
          <w:rFonts w:ascii="Times New Roman" w:hAnsi="Times New Roman" w:cs="Times New Roman"/>
          <w:sz w:val="22"/>
          <w:szCs w:val="22"/>
        </w:rPr>
        <w:t xml:space="preserve"> city through a Google form submitted to nursing students through the academic supervisor teacher. The scale used to measure academic anxiety is the </w:t>
      </w:r>
      <w:r w:rsidRPr="00452F0D">
        <w:rPr>
          <w:rFonts w:ascii="Times New Roman" w:hAnsi="Times New Roman" w:cs="Times New Roman"/>
          <w:bCs/>
          <w:i/>
          <w:iCs/>
          <w:sz w:val="22"/>
          <w:szCs w:val="22"/>
        </w:rPr>
        <w:t xml:space="preserve">Cognitive Test </w:t>
      </w:r>
      <w:proofErr w:type="spellStart"/>
      <w:r w:rsidRPr="00452F0D">
        <w:rPr>
          <w:rFonts w:ascii="Times New Roman" w:hAnsi="Times New Roman" w:cs="Times New Roman"/>
          <w:bCs/>
          <w:i/>
          <w:iCs/>
          <w:sz w:val="22"/>
          <w:szCs w:val="22"/>
        </w:rPr>
        <w:t>Anxienty</w:t>
      </w:r>
      <w:proofErr w:type="spellEnd"/>
      <w:r w:rsidRPr="00452F0D">
        <w:rPr>
          <w:rFonts w:ascii="Times New Roman" w:hAnsi="Times New Roman" w:cs="Times New Roman"/>
          <w:bCs/>
          <w:i/>
          <w:iCs/>
          <w:sz w:val="22"/>
          <w:szCs w:val="22"/>
        </w:rPr>
        <w:t xml:space="preserve"> Scale (CTAS) </w:t>
      </w:r>
      <w:r w:rsidRPr="00452F0D">
        <w:rPr>
          <w:rFonts w:ascii="Times New Roman" w:hAnsi="Times New Roman" w:cs="Times New Roman"/>
          <w:bCs/>
          <w:sz w:val="22"/>
          <w:szCs w:val="22"/>
        </w:rPr>
        <w:t>developed by</w:t>
      </w:r>
      <w:r w:rsidR="001D5351">
        <w:rPr>
          <w:rFonts w:ascii="Times New Roman" w:hAnsi="Times New Roman" w:cs="Times New Roman"/>
          <w:bCs/>
          <w:sz w:val="22"/>
          <w:szCs w:val="22"/>
        </w:rPr>
        <w:t xml:space="preserve"> Cassady.</w:t>
      </w:r>
      <w:r w:rsidR="001D5351">
        <w:rPr>
          <w:rFonts w:ascii="Times New Roman" w:hAnsi="Times New Roman" w:cs="Times New Roman"/>
          <w:bCs/>
          <w:sz w:val="22"/>
          <w:szCs w:val="22"/>
        </w:rPr>
        <w:fldChar w:fldCharType="begin" w:fldLock="1"/>
      </w:r>
      <w:r w:rsidR="003160BC">
        <w:rPr>
          <w:rFonts w:ascii="Times New Roman" w:hAnsi="Times New Roman" w:cs="Times New Roman"/>
          <w:bCs/>
          <w:sz w:val="22"/>
          <w:szCs w:val="22"/>
        </w:rPr>
        <w:instrText>ADDIN CSL_CITATION {"citationItems":[{"id":"ITEM-1","itemData":{"author":[{"dropping-particle":"","family":"Cassady","given":"Jerrell C","non-dropping-particle":"","parse-names":false,"suffix":""}],"container-title":"International Handbook of Behavioral Health Assessment","id":"ITEM-1","issued":{"date-parts":[["2023"]]},"page":"1-18","publisher":"Springer","title":"Cognitive Test Anxiety Scale","type":"chapter"},"uris":["http://www.mendeley.com/documents/?uuid=85502fa7-d55f-41f4-8222-c3f0c7ea72e7"]}],"mendeley":{"formattedCitation":"&lt;sup&gt;4&lt;/sup&gt;","plainTextFormattedCitation":"4","previouslyFormattedCitation":"&lt;sup&gt;4&lt;/sup&gt;"},"properties":{"noteIndex":0},"schema":"https://github.com/citation-style-language/schema/raw/master/csl-citation.json"}</w:instrText>
      </w:r>
      <w:r w:rsidR="001D5351">
        <w:rPr>
          <w:rFonts w:ascii="Times New Roman" w:hAnsi="Times New Roman" w:cs="Times New Roman"/>
          <w:bCs/>
          <w:sz w:val="22"/>
          <w:szCs w:val="22"/>
        </w:rPr>
        <w:fldChar w:fldCharType="separate"/>
      </w:r>
      <w:r w:rsidR="001D5351" w:rsidRPr="001D5351">
        <w:rPr>
          <w:rFonts w:ascii="Times New Roman" w:hAnsi="Times New Roman" w:cs="Times New Roman"/>
          <w:bCs/>
          <w:noProof/>
          <w:sz w:val="22"/>
          <w:szCs w:val="22"/>
          <w:vertAlign w:val="superscript"/>
        </w:rPr>
        <w:t>4</w:t>
      </w:r>
      <w:r w:rsidR="001D5351">
        <w:rPr>
          <w:rFonts w:ascii="Times New Roman" w:hAnsi="Times New Roman" w:cs="Times New Roman"/>
          <w:bCs/>
          <w:sz w:val="22"/>
          <w:szCs w:val="22"/>
        </w:rPr>
        <w:fldChar w:fldCharType="end"/>
      </w:r>
      <w:r w:rsidRPr="00452F0D">
        <w:rPr>
          <w:rFonts w:ascii="Times New Roman" w:hAnsi="Times New Roman" w:cs="Times New Roman"/>
          <w:bCs/>
          <w:i/>
          <w:iCs/>
          <w:sz w:val="22"/>
          <w:szCs w:val="22"/>
        </w:rPr>
        <w:t xml:space="preserve"> </w:t>
      </w:r>
      <w:r w:rsidRPr="00452F0D">
        <w:rPr>
          <w:rFonts w:ascii="Times New Roman" w:hAnsi="Times New Roman" w:cs="Times New Roman"/>
          <w:sz w:val="22"/>
          <w:szCs w:val="22"/>
        </w:rPr>
        <w:t xml:space="preserve">This questionnaire has gone through a Confirmatory Factor Analysis (CFA) test of 24 items with 3 dimensions including cognitive aspects, emotional aspects and physical aspects. preliminary studies were conducted by researchers to find out the phenomenon of academic anxiety of </w:t>
      </w:r>
      <w:r w:rsidR="00EA7209">
        <w:rPr>
          <w:rFonts w:ascii="Times New Roman" w:hAnsi="Times New Roman" w:cs="Times New Roman"/>
          <w:sz w:val="22"/>
          <w:szCs w:val="22"/>
        </w:rPr>
        <w:t>midwifery</w:t>
      </w:r>
      <w:r w:rsidRPr="00452F0D">
        <w:rPr>
          <w:rFonts w:ascii="Times New Roman" w:hAnsi="Times New Roman" w:cs="Times New Roman"/>
          <w:sz w:val="22"/>
          <w:szCs w:val="22"/>
        </w:rPr>
        <w:t xml:space="preserve"> students in facing clinical practice. and the results were obtained the results showed that 22% of students experienced moderate academic anxiety, 5% mild academic anxiety, and 78% severe academic anxiety. For anxiety analysis based on aspects of academic anxiety, 65% cognitive aspects, 27% emotional aspects and 8% physical aspects were obtained. Focus Group Discussion (FGD) involving 20 undergraduate nursing students in </w:t>
      </w:r>
      <w:proofErr w:type="spellStart"/>
      <w:r w:rsidRPr="00452F0D">
        <w:rPr>
          <w:rFonts w:ascii="Times New Roman" w:hAnsi="Times New Roman" w:cs="Times New Roman"/>
          <w:sz w:val="22"/>
          <w:szCs w:val="22"/>
        </w:rPr>
        <w:t>Mojokerto</w:t>
      </w:r>
      <w:proofErr w:type="spellEnd"/>
      <w:r w:rsidRPr="00452F0D">
        <w:rPr>
          <w:rFonts w:ascii="Times New Roman" w:hAnsi="Times New Roman" w:cs="Times New Roman"/>
          <w:sz w:val="22"/>
          <w:szCs w:val="22"/>
        </w:rPr>
        <w:t xml:space="preserve"> city obtained the results of the level of anxiety felt by </w:t>
      </w:r>
      <w:r w:rsidR="00EA7209">
        <w:rPr>
          <w:rFonts w:ascii="Times New Roman" w:hAnsi="Times New Roman" w:cs="Times New Roman"/>
          <w:sz w:val="22"/>
          <w:szCs w:val="22"/>
        </w:rPr>
        <w:t>midwifery</w:t>
      </w:r>
      <w:r w:rsidR="00EA7209" w:rsidRPr="00452F0D">
        <w:rPr>
          <w:rFonts w:ascii="Times New Roman" w:hAnsi="Times New Roman" w:cs="Times New Roman"/>
          <w:sz w:val="22"/>
          <w:szCs w:val="22"/>
        </w:rPr>
        <w:t xml:space="preserve"> </w:t>
      </w:r>
      <w:r w:rsidRPr="00452F0D">
        <w:rPr>
          <w:rFonts w:ascii="Times New Roman" w:hAnsi="Times New Roman" w:cs="Times New Roman"/>
          <w:sz w:val="22"/>
          <w:szCs w:val="22"/>
        </w:rPr>
        <w:t xml:space="preserve">students that academic anxiety students often experience is anxiety during PKK. On the schedule of PKK implementation, students lack confidence in providing nursing services, fear of providing invasive actions, fear of dealing with patients where wrong actions will always be conveyed on social media, students are afraid of Clinical Instructure (CI), feel anxious about the bedside </w:t>
      </w:r>
      <w:proofErr w:type="spellStart"/>
      <w:r w:rsidRPr="00452F0D">
        <w:rPr>
          <w:rFonts w:ascii="Times New Roman" w:hAnsi="Times New Roman" w:cs="Times New Roman"/>
          <w:sz w:val="22"/>
          <w:szCs w:val="22"/>
        </w:rPr>
        <w:t>theaching</w:t>
      </w:r>
      <w:proofErr w:type="spellEnd"/>
      <w:r w:rsidRPr="00452F0D">
        <w:rPr>
          <w:rFonts w:ascii="Times New Roman" w:hAnsi="Times New Roman" w:cs="Times New Roman"/>
          <w:sz w:val="22"/>
          <w:szCs w:val="22"/>
        </w:rPr>
        <w:t xml:space="preserve"> clinical exam as well as the hospital environment or clinic places that are usually associated with scary events.</w:t>
      </w:r>
    </w:p>
    <w:p w14:paraId="13B7DA6F" w14:textId="3B3DDC74" w:rsidR="00452F0D" w:rsidRPr="00452F0D" w:rsidRDefault="00452F0D" w:rsidP="001D5351">
      <w:pPr>
        <w:spacing w:line="360" w:lineRule="auto"/>
        <w:ind w:firstLine="567"/>
        <w:contextualSpacing/>
        <w:jc w:val="both"/>
        <w:rPr>
          <w:rFonts w:ascii="Times New Roman" w:hAnsi="Times New Roman" w:cs="Times New Roman"/>
          <w:sz w:val="22"/>
          <w:szCs w:val="22"/>
        </w:rPr>
      </w:pPr>
      <w:r w:rsidRPr="00452F0D">
        <w:rPr>
          <w:rFonts w:ascii="Times New Roman" w:hAnsi="Times New Roman" w:cs="Times New Roman"/>
          <w:sz w:val="22"/>
          <w:szCs w:val="22"/>
        </w:rPr>
        <w:t xml:space="preserve">Of these things can have a negative impact on individuals such as lack of self-confidence, anxiety, withdrawal from the environment and social life, which can lead to personality disorders, decreased cognitive performance, feelings of helplessness can even lead to suicidal behavior and feelings of loneliness caused by a person's disturbed psychological well-being. The purpose of this study was to reduce academic anxiety in nursing students in facing nursing clinical practice using Roy's model. </w:t>
      </w:r>
      <w:r w:rsidR="001D5351">
        <w:rPr>
          <w:rFonts w:ascii="Times New Roman" w:hAnsi="Times New Roman" w:cs="Times New Roman"/>
          <w:sz w:val="22"/>
          <w:szCs w:val="22"/>
        </w:rPr>
        <w:t xml:space="preserve"> </w:t>
      </w:r>
      <w:r w:rsidRPr="00452F0D">
        <w:rPr>
          <w:rFonts w:ascii="Times New Roman" w:hAnsi="Times New Roman" w:cs="Times New Roman"/>
          <w:sz w:val="22"/>
          <w:szCs w:val="22"/>
        </w:rPr>
        <w:t xml:space="preserve">Urgency in this study in recent years the level of academic anxiety among undergraduate nursing students has continued to increase, especially with the burden of academic tasks felt by students, if not treated immediately it will lead to more serious anxiety disorders such as depression, burnout, procrastination and eventually student dropout. with the phenomenon and urgency in research, the author is interested in conducting research with the title Application </w:t>
      </w:r>
      <w:proofErr w:type="gramStart"/>
      <w:r w:rsidRPr="00452F0D">
        <w:rPr>
          <w:rFonts w:ascii="Times New Roman" w:hAnsi="Times New Roman" w:cs="Times New Roman"/>
          <w:sz w:val="22"/>
          <w:szCs w:val="22"/>
        </w:rPr>
        <w:t>Of</w:t>
      </w:r>
      <w:proofErr w:type="gramEnd"/>
      <w:r w:rsidRPr="00452F0D">
        <w:rPr>
          <w:rFonts w:ascii="Times New Roman" w:hAnsi="Times New Roman" w:cs="Times New Roman"/>
          <w:sz w:val="22"/>
          <w:szCs w:val="22"/>
        </w:rPr>
        <w:t xml:space="preserve"> The Roy Adaptation Model In Reducing Academic Anxiety In </w:t>
      </w:r>
      <w:r w:rsidR="00EA7209">
        <w:rPr>
          <w:rFonts w:ascii="Times New Roman" w:hAnsi="Times New Roman" w:cs="Times New Roman"/>
          <w:sz w:val="22"/>
          <w:szCs w:val="22"/>
        </w:rPr>
        <w:t>Midwifery</w:t>
      </w:r>
      <w:r w:rsidR="00EA7209" w:rsidRPr="00452F0D">
        <w:rPr>
          <w:rFonts w:ascii="Times New Roman" w:hAnsi="Times New Roman" w:cs="Times New Roman"/>
          <w:sz w:val="22"/>
          <w:szCs w:val="22"/>
        </w:rPr>
        <w:t xml:space="preserve"> </w:t>
      </w:r>
      <w:r w:rsidRPr="00452F0D">
        <w:rPr>
          <w:rFonts w:ascii="Times New Roman" w:hAnsi="Times New Roman" w:cs="Times New Roman"/>
          <w:sz w:val="22"/>
          <w:szCs w:val="22"/>
        </w:rPr>
        <w:t xml:space="preserve">Students Undergoing Nursing Clinical </w:t>
      </w:r>
      <w:proofErr w:type="spellStart"/>
      <w:r w:rsidRPr="00452F0D">
        <w:rPr>
          <w:rFonts w:ascii="Times New Roman" w:hAnsi="Times New Roman" w:cs="Times New Roman"/>
          <w:sz w:val="22"/>
          <w:szCs w:val="22"/>
        </w:rPr>
        <w:t>Practic</w:t>
      </w:r>
      <w:proofErr w:type="spellEnd"/>
    </w:p>
    <w:p w14:paraId="3B58B06C" w14:textId="77777777" w:rsidR="00BE6439" w:rsidRPr="002125DB" w:rsidRDefault="00BE6439" w:rsidP="005C5096">
      <w:pPr>
        <w:spacing w:after="0" w:line="360" w:lineRule="auto"/>
        <w:jc w:val="both"/>
        <w:rPr>
          <w:rFonts w:ascii="Times New Roman" w:hAnsi="Times New Roman"/>
          <w:sz w:val="22"/>
          <w:szCs w:val="24"/>
        </w:rPr>
      </w:pPr>
    </w:p>
    <w:p w14:paraId="5474E4B1" w14:textId="77777777" w:rsidR="00705055" w:rsidRPr="00A55530" w:rsidRDefault="00F67C46" w:rsidP="00171277">
      <w:pPr>
        <w:spacing w:after="0" w:line="360" w:lineRule="auto"/>
        <w:jc w:val="center"/>
        <w:rPr>
          <w:rFonts w:ascii="Times New Roman" w:hAnsi="Times New Roman"/>
          <w:b/>
          <w:sz w:val="24"/>
          <w:lang w:val="en-ID"/>
        </w:rPr>
      </w:pPr>
      <w:r>
        <w:rPr>
          <w:rFonts w:ascii="Times New Roman" w:hAnsi="Times New Roman"/>
          <w:b/>
          <w:sz w:val="24"/>
          <w:lang w:val="en-ID"/>
        </w:rPr>
        <w:lastRenderedPageBreak/>
        <w:t>MET</w:t>
      </w:r>
      <w:r w:rsidR="001D6319">
        <w:rPr>
          <w:rFonts w:ascii="Times New Roman" w:hAnsi="Times New Roman"/>
          <w:b/>
          <w:sz w:val="24"/>
          <w:lang w:val="en-ID"/>
        </w:rPr>
        <w:t>HOD</w:t>
      </w:r>
    </w:p>
    <w:p w14:paraId="3C4FF622" w14:textId="321FFDAB" w:rsidR="00EA7209" w:rsidRPr="00EA7209" w:rsidRDefault="00EA7209" w:rsidP="001D5351">
      <w:pPr>
        <w:autoSpaceDE w:val="0"/>
        <w:spacing w:line="360" w:lineRule="auto"/>
        <w:ind w:firstLine="567"/>
        <w:jc w:val="both"/>
        <w:rPr>
          <w:rFonts w:ascii="Times New Roman" w:hAnsi="Times New Roman" w:cs="Times New Roman"/>
          <w:lang w:val="id-ID" w:eastAsia="id-ID"/>
          <w14:ligatures w14:val="none"/>
          <w14:cntxtAlts w14:val="0"/>
        </w:rPr>
      </w:pPr>
      <w:r w:rsidRPr="00EA7209">
        <w:rPr>
          <w:rFonts w:ascii="Times New Roman" w:hAnsi="Times New Roman" w:cs="Times New Roman"/>
          <w:kern w:val="0"/>
          <w:sz w:val="22"/>
          <w:szCs w:val="22"/>
          <w:lang w:val="id-ID" w:eastAsia="id-ID"/>
          <w14:ligatures w14:val="none"/>
          <w14:cntxtAlts w14:val="0"/>
        </w:rPr>
        <w:t xml:space="preserve">The research design used to quasi-experiment, quasi-experiment according is a research method used to find an effect of certain treatments on others in controlled conditions. In this study to see the effect of Roy's adaptation model on academic anxiety of </w:t>
      </w:r>
      <w:r w:rsidRPr="00EA7209">
        <w:rPr>
          <w:rFonts w:ascii="Times New Roman" w:hAnsi="Times New Roman" w:cs="Times New Roman"/>
          <w:sz w:val="22"/>
          <w:szCs w:val="22"/>
          <w:lang w:val="id-ID" w:eastAsia="id-ID"/>
          <w14:ligatures w14:val="none"/>
          <w14:cntxtAlts w14:val="0"/>
        </w:rPr>
        <w:t>midwifery</w:t>
      </w:r>
      <w:r w:rsidRPr="00EA7209">
        <w:rPr>
          <w:rFonts w:ascii="Times New Roman" w:hAnsi="Times New Roman" w:cs="Times New Roman"/>
          <w:kern w:val="0"/>
          <w:sz w:val="22"/>
          <w:szCs w:val="22"/>
          <w:lang w:val="id-ID" w:eastAsia="id-ID"/>
          <w14:ligatures w14:val="none"/>
          <w14:cntxtAlts w14:val="0"/>
        </w:rPr>
        <w:t xml:space="preserve"> students by means of pre and post assessments. The population in this study were all </w:t>
      </w:r>
      <w:r w:rsidRPr="00EA7209">
        <w:rPr>
          <w:rFonts w:ascii="Times New Roman" w:hAnsi="Times New Roman" w:cs="Times New Roman"/>
          <w:sz w:val="22"/>
          <w:szCs w:val="22"/>
          <w:lang w:val="id-ID" w:eastAsia="id-ID"/>
          <w14:ligatures w14:val="none"/>
          <w14:cntxtAlts w14:val="0"/>
        </w:rPr>
        <w:t>midwifery</w:t>
      </w:r>
      <w:r w:rsidRPr="00EA7209">
        <w:rPr>
          <w:rFonts w:ascii="Times New Roman" w:hAnsi="Times New Roman" w:cs="Times New Roman"/>
          <w:kern w:val="0"/>
          <w:sz w:val="22"/>
          <w:szCs w:val="22"/>
          <w:lang w:val="id-ID" w:eastAsia="id-ID"/>
          <w14:ligatures w14:val="none"/>
          <w14:cntxtAlts w14:val="0"/>
        </w:rPr>
        <w:t xml:space="preserve"> students in Mojokerto city. The sample in this study were all </w:t>
      </w:r>
      <w:r w:rsidRPr="00EA7209">
        <w:rPr>
          <w:rFonts w:ascii="Times New Roman" w:hAnsi="Times New Roman" w:cs="Times New Roman"/>
          <w:sz w:val="22"/>
          <w:szCs w:val="22"/>
          <w:lang w:val="id-ID" w:eastAsia="id-ID"/>
          <w14:ligatures w14:val="none"/>
          <w14:cntxtAlts w14:val="0"/>
        </w:rPr>
        <w:t>midwifery</w:t>
      </w:r>
      <w:r w:rsidRPr="00EA7209">
        <w:rPr>
          <w:rFonts w:ascii="Times New Roman" w:hAnsi="Times New Roman" w:cs="Times New Roman"/>
          <w:kern w:val="0"/>
          <w:sz w:val="22"/>
          <w:szCs w:val="22"/>
          <w:lang w:val="id-ID" w:eastAsia="id-ID"/>
          <w14:ligatures w14:val="none"/>
          <w14:cntxtAlts w14:val="0"/>
        </w:rPr>
        <w:t xml:space="preserve"> students in the city of Mojokerto. The sample size in this study was 100 students. The technique in sampling using Purposive Sampling. as for the inclusion criteria:  Regular undergraduate </w:t>
      </w:r>
      <w:r w:rsidRPr="00EA7209">
        <w:rPr>
          <w:rFonts w:ascii="Times New Roman" w:hAnsi="Times New Roman" w:cs="Times New Roman"/>
          <w:sz w:val="22"/>
          <w:szCs w:val="22"/>
          <w:lang w:val="id-ID" w:eastAsia="id-ID"/>
          <w14:ligatures w14:val="none"/>
          <w14:cntxtAlts w14:val="0"/>
        </w:rPr>
        <w:t>midwifery</w:t>
      </w:r>
      <w:r w:rsidRPr="00EA7209">
        <w:rPr>
          <w:rFonts w:ascii="Times New Roman" w:hAnsi="Times New Roman" w:cs="Times New Roman"/>
          <w:kern w:val="0"/>
          <w:sz w:val="22"/>
          <w:szCs w:val="22"/>
          <w:lang w:val="id-ID" w:eastAsia="id-ID"/>
          <w14:ligatures w14:val="none"/>
          <w14:cntxtAlts w14:val="0"/>
        </w:rPr>
        <w:t xml:space="preserve"> students in 2020, 2021, 2022 and 2023, actively registered in PDDikti, Data Analysis:</w:t>
      </w:r>
      <w:r w:rsidR="001D5351">
        <w:rPr>
          <w:rFonts w:ascii="Times New Roman" w:hAnsi="Times New Roman" w:cs="Times New Roman"/>
          <w:kern w:val="0"/>
          <w:sz w:val="22"/>
          <w:szCs w:val="22"/>
          <w:lang w:eastAsia="id-ID"/>
          <w14:ligatures w14:val="none"/>
          <w14:cntxtAlts w14:val="0"/>
        </w:rPr>
        <w:t xml:space="preserve"> </w:t>
      </w:r>
      <w:r w:rsidRPr="00EA7209">
        <w:rPr>
          <w:rFonts w:ascii="Times New Roman" w:hAnsi="Times New Roman" w:cs="Times New Roman"/>
          <w:kern w:val="0"/>
          <w:sz w:val="22"/>
          <w:szCs w:val="22"/>
          <w:lang w:val="id-ID" w:eastAsia="id-ID"/>
          <w14:ligatures w14:val="none"/>
          <w14:cntxtAlts w14:val="0"/>
        </w:rPr>
        <w:t xml:space="preserve"> 1). Univariate analysis: to get an overview of the distribution and frequency of the Effect of the Roy Adaptation Model on Academic anxiety of </w:t>
      </w:r>
      <w:r w:rsidRPr="00EA7209">
        <w:rPr>
          <w:rFonts w:ascii="Times New Roman" w:hAnsi="Times New Roman" w:cs="Times New Roman"/>
          <w:sz w:val="22"/>
          <w:szCs w:val="22"/>
          <w:lang w:val="id-ID" w:eastAsia="id-ID"/>
          <w14:ligatures w14:val="none"/>
          <w14:cntxtAlts w14:val="0"/>
        </w:rPr>
        <w:t>midwifery</w:t>
      </w:r>
      <w:r w:rsidR="001D5351">
        <w:rPr>
          <w:rFonts w:ascii="Times New Roman" w:hAnsi="Times New Roman" w:cs="Times New Roman"/>
          <w:kern w:val="0"/>
          <w:sz w:val="22"/>
          <w:szCs w:val="22"/>
          <w:lang w:val="id-ID" w:eastAsia="id-ID"/>
          <w14:ligatures w14:val="none"/>
          <w14:cntxtAlts w14:val="0"/>
        </w:rPr>
        <w:t xml:space="preserve"> Students in Mojokerto City, </w:t>
      </w:r>
      <w:r w:rsidRPr="00EA7209">
        <w:rPr>
          <w:rFonts w:ascii="Times New Roman" w:hAnsi="Times New Roman" w:cs="Times New Roman"/>
          <w:kern w:val="0"/>
          <w:sz w:val="22"/>
          <w:szCs w:val="22"/>
          <w:lang w:val="id-ID" w:eastAsia="id-ID"/>
          <w14:ligatures w14:val="none"/>
          <w14:cntxtAlts w14:val="0"/>
        </w:rPr>
        <w:t>2). Bivariate analysis: to see the effect of the Roy Adaptation Model on Academic anxiety of m</w:t>
      </w:r>
      <w:r w:rsidRPr="00EA7209">
        <w:rPr>
          <w:rFonts w:ascii="Times New Roman" w:hAnsi="Times New Roman" w:cs="Times New Roman"/>
          <w:sz w:val="22"/>
          <w:szCs w:val="22"/>
          <w:lang w:val="id-ID" w:eastAsia="id-ID"/>
          <w14:ligatures w14:val="none"/>
          <w14:cntxtAlts w14:val="0"/>
        </w:rPr>
        <w:t>idwifery</w:t>
      </w:r>
      <w:r w:rsidRPr="00EA7209">
        <w:rPr>
          <w:rFonts w:ascii="Times New Roman" w:hAnsi="Times New Roman" w:cs="Times New Roman"/>
          <w:kern w:val="0"/>
          <w:sz w:val="22"/>
          <w:szCs w:val="22"/>
          <w:lang w:val="id-ID" w:eastAsia="id-ID"/>
          <w14:ligatures w14:val="none"/>
          <w14:cntxtAlts w14:val="0"/>
        </w:rPr>
        <w:t xml:space="preserve"> Students in Mojokerto City, it is said that there is no effect if p&gt;α=0.05 and it is said that there is an effect if p&lt;α=0.05.Also include information about population and sample, data source and how you collect the data. Variable included, the analysis clearly</w:t>
      </w:r>
    </w:p>
    <w:p w14:paraId="343DBDE2" w14:textId="77777777" w:rsidR="00771CA5" w:rsidRPr="00775044" w:rsidRDefault="00771CA5" w:rsidP="00775044">
      <w:pPr>
        <w:pStyle w:val="HTMLPreformatted"/>
        <w:spacing w:line="360" w:lineRule="auto"/>
        <w:jc w:val="both"/>
        <w:rPr>
          <w:rFonts w:ascii="Times New Roman" w:hAnsi="Times New Roman" w:cs="Times New Roman"/>
          <w:sz w:val="22"/>
          <w:szCs w:val="22"/>
          <w:lang w:val="en"/>
        </w:rPr>
      </w:pPr>
    </w:p>
    <w:p w14:paraId="3FAA485D" w14:textId="77777777" w:rsidR="00705055" w:rsidRPr="008E1BAB" w:rsidRDefault="00F67C46" w:rsidP="004027D6">
      <w:pPr>
        <w:spacing w:after="0" w:line="360" w:lineRule="auto"/>
        <w:jc w:val="center"/>
        <w:rPr>
          <w:rFonts w:ascii="Times New Roman" w:hAnsi="Times New Roman"/>
          <w:b/>
          <w:sz w:val="24"/>
          <w:szCs w:val="24"/>
        </w:rPr>
      </w:pPr>
      <w:r>
        <w:rPr>
          <w:rFonts w:ascii="Times New Roman" w:hAnsi="Times New Roman"/>
          <w:b/>
          <w:sz w:val="24"/>
          <w:szCs w:val="24"/>
        </w:rPr>
        <w:t>RESULTS</w:t>
      </w:r>
      <w:r w:rsidR="00891E78">
        <w:rPr>
          <w:rFonts w:ascii="Times New Roman" w:hAnsi="Times New Roman"/>
          <w:b/>
          <w:sz w:val="24"/>
          <w:szCs w:val="24"/>
        </w:rPr>
        <w:t xml:space="preserve"> </w:t>
      </w:r>
      <w:r w:rsidR="0007013F">
        <w:rPr>
          <w:rFonts w:ascii="Times New Roman" w:hAnsi="Times New Roman"/>
          <w:b/>
          <w:sz w:val="24"/>
          <w:szCs w:val="24"/>
        </w:rPr>
        <w:t>AND DISCUSSION</w:t>
      </w:r>
    </w:p>
    <w:p w14:paraId="4F5E0E24" w14:textId="77777777" w:rsidR="00AD5915" w:rsidRPr="00AD5915" w:rsidRDefault="00AD5915" w:rsidP="001D5351">
      <w:pPr>
        <w:numPr>
          <w:ilvl w:val="1"/>
          <w:numId w:val="19"/>
        </w:numPr>
        <w:spacing w:after="0" w:line="240" w:lineRule="auto"/>
        <w:ind w:left="567"/>
        <w:jc w:val="both"/>
        <w:rPr>
          <w:rFonts w:ascii="Times New Roman" w:eastAsia="MS Mincho" w:hAnsi="Times New Roman" w:cs="Times New Roman"/>
          <w:b/>
          <w:bCs/>
          <w:kern w:val="0"/>
          <w:sz w:val="22"/>
          <w:szCs w:val="22"/>
          <w:lang w:val="id-ID" w:eastAsia="id-ID"/>
          <w14:ligatures w14:val="none"/>
          <w14:cntxtAlts w14:val="0"/>
        </w:rPr>
      </w:pPr>
      <w:r w:rsidRPr="00AD5915">
        <w:rPr>
          <w:rFonts w:ascii="Times New Roman" w:eastAsia="MS Mincho" w:hAnsi="Times New Roman" w:cs="Times New Roman"/>
          <w:b/>
          <w:bCs/>
          <w:kern w:val="0"/>
          <w:sz w:val="22"/>
          <w:szCs w:val="22"/>
          <w:lang w:val="id-ID" w:eastAsia="id-ID"/>
          <w14:ligatures w14:val="none"/>
          <w14:cntxtAlts w14:val="0"/>
        </w:rPr>
        <w:t xml:space="preserve">Univariate Analysis </w:t>
      </w:r>
    </w:p>
    <w:p w14:paraId="665160D4" w14:textId="77777777" w:rsidR="00AD5915" w:rsidRPr="00AD5915" w:rsidRDefault="00AD5915" w:rsidP="001D5351">
      <w:pPr>
        <w:spacing w:after="0" w:line="240" w:lineRule="auto"/>
        <w:ind w:left="1418" w:hanging="855"/>
        <w:jc w:val="both"/>
        <w:rPr>
          <w:rFonts w:ascii="Times New Roman" w:eastAsia="MS Mincho" w:hAnsi="Times New Roman" w:cs="Times New Roman"/>
          <w:kern w:val="0"/>
          <w:sz w:val="22"/>
          <w:szCs w:val="22"/>
          <w:lang w:val="id-ID" w:eastAsia="id-ID"/>
          <w14:ligatures w14:val="none"/>
          <w14:cntxtAlts w14:val="0"/>
        </w:rPr>
      </w:pPr>
      <w:r w:rsidRPr="00AD5915">
        <w:rPr>
          <w:rFonts w:ascii="Times New Roman" w:eastAsia="MS Mincho" w:hAnsi="Times New Roman" w:cs="Times New Roman"/>
          <w:b/>
          <w:bCs/>
          <w:kern w:val="0"/>
          <w:sz w:val="22"/>
          <w:szCs w:val="22"/>
          <w:lang w:val="id-ID" w:eastAsia="id-ID"/>
          <w14:ligatures w14:val="none"/>
          <w14:cntxtAlts w14:val="0"/>
        </w:rPr>
        <w:t>Table 1.</w:t>
      </w:r>
      <w:r w:rsidRPr="00AD5915">
        <w:rPr>
          <w:rFonts w:ascii="Times New Roman" w:eastAsia="MS Mincho" w:hAnsi="Times New Roman" w:cs="Times New Roman"/>
          <w:kern w:val="0"/>
          <w:sz w:val="22"/>
          <w:szCs w:val="22"/>
          <w:lang w:val="id-ID" w:eastAsia="id-ID"/>
          <w14:ligatures w14:val="none"/>
          <w14:cntxtAlts w14:val="0"/>
        </w:rPr>
        <w:t xml:space="preserve"> Frequency Distribution of Respondents Based on Characteristics of </w:t>
      </w:r>
      <w:r w:rsidRPr="00AD5915">
        <w:rPr>
          <w:rFonts w:ascii="Times New Roman" w:eastAsia="MS Mincho" w:hAnsi="Times New Roman" w:cs="Times New Roman"/>
          <w:spacing w:val="-1"/>
          <w:kern w:val="0"/>
          <w:sz w:val="22"/>
          <w:szCs w:val="22"/>
          <w:lang w:val="id-ID" w:eastAsia="id-ID"/>
          <w14:ligatures w14:val="none"/>
          <w14:cntxtAlts w14:val="0"/>
        </w:rPr>
        <w:t xml:space="preserve">midwifery </w:t>
      </w:r>
      <w:r w:rsidRPr="00AD5915">
        <w:rPr>
          <w:rFonts w:ascii="Times New Roman" w:eastAsia="MS Mincho" w:hAnsi="Times New Roman" w:cs="Times New Roman"/>
          <w:kern w:val="0"/>
          <w:sz w:val="22"/>
          <w:szCs w:val="22"/>
          <w:lang w:val="id-ID" w:eastAsia="id-ID"/>
          <w14:ligatures w14:val="none"/>
          <w14:cntxtAlts w14:val="0"/>
        </w:rPr>
        <w:t xml:space="preserve">students </w:t>
      </w:r>
    </w:p>
    <w:tbl>
      <w:tblPr>
        <w:tblStyle w:val="Style69"/>
        <w:tblW w:w="4685" w:type="pct"/>
        <w:tblInd w:w="562"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ook w:val="04A0" w:firstRow="1" w:lastRow="0" w:firstColumn="1" w:lastColumn="0" w:noHBand="0" w:noVBand="1"/>
      </w:tblPr>
      <w:tblGrid>
        <w:gridCol w:w="2583"/>
        <w:gridCol w:w="2946"/>
        <w:gridCol w:w="2961"/>
      </w:tblGrid>
      <w:tr w:rsidR="00AD5915" w:rsidRPr="00AD5915" w14:paraId="1AAAF33A" w14:textId="77777777" w:rsidTr="001D5351">
        <w:trPr>
          <w:trHeight w:val="254"/>
        </w:trPr>
        <w:tc>
          <w:tcPr>
            <w:tcW w:w="1521" w:type="pct"/>
            <w:tcBorders>
              <w:top w:val="single" w:sz="4" w:space="0" w:color="auto"/>
              <w:left w:val="single" w:sz="4" w:space="0" w:color="auto"/>
              <w:bottom w:val="nil"/>
              <w:right w:val="nil"/>
            </w:tcBorders>
            <w:hideMark/>
          </w:tcPr>
          <w:p w14:paraId="5AFC987B"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Caracteristic of responden</w:t>
            </w:r>
          </w:p>
        </w:tc>
        <w:tc>
          <w:tcPr>
            <w:tcW w:w="1735" w:type="pct"/>
            <w:tcBorders>
              <w:top w:val="single" w:sz="4" w:space="0" w:color="auto"/>
              <w:left w:val="nil"/>
              <w:bottom w:val="nil"/>
              <w:right w:val="nil"/>
            </w:tcBorders>
            <w:hideMark/>
          </w:tcPr>
          <w:p w14:paraId="27727D01"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Frequency (n)</w:t>
            </w:r>
          </w:p>
        </w:tc>
        <w:tc>
          <w:tcPr>
            <w:tcW w:w="1744" w:type="pct"/>
            <w:tcBorders>
              <w:top w:val="single" w:sz="4" w:space="0" w:color="auto"/>
              <w:left w:val="nil"/>
              <w:bottom w:val="nil"/>
              <w:right w:val="single" w:sz="4" w:space="0" w:color="auto"/>
            </w:tcBorders>
            <w:hideMark/>
          </w:tcPr>
          <w:p w14:paraId="6E324C6D"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Percent (%)</w:t>
            </w:r>
          </w:p>
        </w:tc>
      </w:tr>
      <w:tr w:rsidR="00AD5915" w:rsidRPr="00AD5915" w14:paraId="5E345AB3" w14:textId="77777777" w:rsidTr="001D5351">
        <w:trPr>
          <w:trHeight w:val="1251"/>
        </w:trPr>
        <w:tc>
          <w:tcPr>
            <w:tcW w:w="1521" w:type="pct"/>
            <w:tcBorders>
              <w:top w:val="nil"/>
              <w:left w:val="single" w:sz="4" w:space="0" w:color="auto"/>
              <w:bottom w:val="nil"/>
              <w:right w:val="nil"/>
            </w:tcBorders>
            <w:hideMark/>
          </w:tcPr>
          <w:p w14:paraId="2B41B4D7" w14:textId="77777777" w:rsidR="00AD5915" w:rsidRPr="00AD5915" w:rsidRDefault="00AD5915" w:rsidP="001D5351">
            <w:pPr>
              <w:spacing w:after="0" w:line="240" w:lineRule="auto"/>
              <w:jc w:val="both"/>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Age:</w:t>
            </w:r>
          </w:p>
          <w:p w14:paraId="12C35B7F" w14:textId="77777777" w:rsidR="00AD5915" w:rsidRPr="00AD5915" w:rsidRDefault="00AD5915" w:rsidP="001D5351">
            <w:pPr>
              <w:numPr>
                <w:ilvl w:val="0"/>
                <w:numId w:val="20"/>
              </w:numPr>
              <w:spacing w:after="0" w:line="240" w:lineRule="auto"/>
              <w:ind w:left="635"/>
              <w:jc w:val="both"/>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 xml:space="preserve">years </w:t>
            </w:r>
          </w:p>
          <w:p w14:paraId="6B99E43C" w14:textId="77777777" w:rsidR="00AD5915" w:rsidRPr="00AD5915" w:rsidRDefault="00AD5915" w:rsidP="001D5351">
            <w:pPr>
              <w:numPr>
                <w:ilvl w:val="0"/>
                <w:numId w:val="20"/>
              </w:numPr>
              <w:spacing w:after="0" w:line="240" w:lineRule="auto"/>
              <w:ind w:left="635"/>
              <w:jc w:val="both"/>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years</w:t>
            </w:r>
          </w:p>
          <w:p w14:paraId="09D5CE7B" w14:textId="77777777" w:rsidR="00AD5915" w:rsidRPr="00AD5915" w:rsidRDefault="00AD5915" w:rsidP="001D5351">
            <w:pPr>
              <w:numPr>
                <w:ilvl w:val="0"/>
                <w:numId w:val="20"/>
              </w:numPr>
              <w:spacing w:after="0" w:line="240" w:lineRule="auto"/>
              <w:ind w:left="635"/>
              <w:jc w:val="both"/>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years</w:t>
            </w:r>
          </w:p>
          <w:p w14:paraId="6A5F01BF" w14:textId="77777777" w:rsidR="00AD5915" w:rsidRPr="00AD5915" w:rsidRDefault="00AD5915" w:rsidP="001D5351">
            <w:pPr>
              <w:numPr>
                <w:ilvl w:val="0"/>
                <w:numId w:val="20"/>
              </w:numPr>
              <w:spacing w:after="0" w:line="240" w:lineRule="auto"/>
              <w:ind w:left="635"/>
              <w:jc w:val="both"/>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years</w:t>
            </w:r>
          </w:p>
        </w:tc>
        <w:tc>
          <w:tcPr>
            <w:tcW w:w="1735" w:type="pct"/>
            <w:tcBorders>
              <w:top w:val="nil"/>
              <w:left w:val="nil"/>
              <w:bottom w:val="nil"/>
              <w:right w:val="nil"/>
            </w:tcBorders>
          </w:tcPr>
          <w:p w14:paraId="59D2FE03"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p>
          <w:p w14:paraId="0E679C13"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 xml:space="preserve">12 </w:t>
            </w:r>
          </w:p>
          <w:p w14:paraId="37DB365B"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25</w:t>
            </w:r>
          </w:p>
          <w:p w14:paraId="6FC11666"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25</w:t>
            </w:r>
          </w:p>
          <w:p w14:paraId="5D8542FC"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28</w:t>
            </w:r>
          </w:p>
        </w:tc>
        <w:tc>
          <w:tcPr>
            <w:tcW w:w="1744" w:type="pct"/>
            <w:tcBorders>
              <w:top w:val="nil"/>
              <w:left w:val="nil"/>
              <w:bottom w:val="nil"/>
              <w:right w:val="single" w:sz="4" w:space="0" w:color="auto"/>
            </w:tcBorders>
          </w:tcPr>
          <w:p w14:paraId="5C67A82B"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p>
          <w:p w14:paraId="0FAB65AC"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10.0</w:t>
            </w:r>
          </w:p>
          <w:p w14:paraId="3D68281D"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25.0</w:t>
            </w:r>
          </w:p>
          <w:p w14:paraId="5FD7B5F4"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25.0</w:t>
            </w:r>
          </w:p>
          <w:p w14:paraId="716C2E2D"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28.0</w:t>
            </w:r>
          </w:p>
        </w:tc>
      </w:tr>
      <w:tr w:rsidR="00AD5915" w:rsidRPr="00AD5915" w14:paraId="3D059580" w14:textId="77777777" w:rsidTr="001D5351">
        <w:trPr>
          <w:trHeight w:val="807"/>
        </w:trPr>
        <w:tc>
          <w:tcPr>
            <w:tcW w:w="1521" w:type="pct"/>
            <w:tcBorders>
              <w:top w:val="nil"/>
              <w:left w:val="single" w:sz="4" w:space="0" w:color="auto"/>
              <w:bottom w:val="nil"/>
              <w:right w:val="nil"/>
            </w:tcBorders>
          </w:tcPr>
          <w:p w14:paraId="198863AA" w14:textId="77777777" w:rsidR="00AD5915" w:rsidRPr="00AD5915" w:rsidRDefault="00AD5915" w:rsidP="001D5351">
            <w:pPr>
              <w:spacing w:after="0" w:line="240" w:lineRule="auto"/>
              <w:jc w:val="both"/>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Gender:</w:t>
            </w:r>
          </w:p>
          <w:p w14:paraId="2064340C" w14:textId="77777777" w:rsidR="00AD5915" w:rsidRPr="00AD5915" w:rsidRDefault="00AD5915" w:rsidP="001D5351">
            <w:pPr>
              <w:spacing w:after="0" w:line="240" w:lineRule="auto"/>
              <w:ind w:left="352"/>
              <w:jc w:val="both"/>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 xml:space="preserve">Women </w:t>
            </w:r>
          </w:p>
          <w:p w14:paraId="3F2D682E" w14:textId="77777777" w:rsidR="00AD5915" w:rsidRPr="00AD5915" w:rsidRDefault="00AD5915" w:rsidP="001D5351">
            <w:pPr>
              <w:spacing w:after="0" w:line="240" w:lineRule="auto"/>
              <w:jc w:val="both"/>
              <w:rPr>
                <w:rFonts w:ascii="Times New Roman" w:hAnsi="Times New Roman" w:cs="Times New Roman"/>
                <w14:ligatures w14:val="none"/>
                <w14:cntxtAlts w14:val="0"/>
              </w:rPr>
            </w:pPr>
          </w:p>
        </w:tc>
        <w:tc>
          <w:tcPr>
            <w:tcW w:w="1735" w:type="pct"/>
            <w:tcBorders>
              <w:top w:val="nil"/>
              <w:left w:val="nil"/>
              <w:bottom w:val="nil"/>
              <w:right w:val="nil"/>
            </w:tcBorders>
          </w:tcPr>
          <w:p w14:paraId="4C0292EA"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p>
          <w:p w14:paraId="19CAEB8F"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hAnsi="Times New Roman" w:cs="Times New Roman"/>
                <w14:ligatures w14:val="none"/>
                <w14:cntxtAlts w14:val="0"/>
              </w:rPr>
              <w:t>100</w:t>
            </w:r>
          </w:p>
          <w:p w14:paraId="18BB8A8B"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p>
        </w:tc>
        <w:tc>
          <w:tcPr>
            <w:tcW w:w="1744" w:type="pct"/>
            <w:tcBorders>
              <w:top w:val="nil"/>
              <w:left w:val="nil"/>
              <w:bottom w:val="nil"/>
              <w:right w:val="single" w:sz="4" w:space="0" w:color="auto"/>
            </w:tcBorders>
          </w:tcPr>
          <w:p w14:paraId="6DBEB5CF"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p>
          <w:p w14:paraId="4851B2B2" w14:textId="77777777" w:rsidR="00AD5915" w:rsidRPr="00AD5915" w:rsidRDefault="00AD5915" w:rsidP="001D5351">
            <w:pPr>
              <w:spacing w:after="0" w:line="240" w:lineRule="auto"/>
              <w:jc w:val="center"/>
              <w:rPr>
                <w:rFonts w:ascii="Times New Roman" w:hAnsi="Times New Roman" w:cs="Times New Roman"/>
                <w:sz w:val="22"/>
                <w:szCs w:val="22"/>
                <w14:ligatures w14:val="none"/>
                <w14:cntxtAlts w14:val="0"/>
              </w:rPr>
            </w:pPr>
            <w:r w:rsidRPr="00AD5915">
              <w:rPr>
                <w:rFonts w:ascii="Times New Roman" w:hAnsi="Times New Roman" w:cs="Times New Roman"/>
                <w14:ligatures w14:val="none"/>
                <w14:cntxtAlts w14:val="0"/>
              </w:rPr>
              <w:t>100</w:t>
            </w:r>
          </w:p>
          <w:p w14:paraId="0141311B"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p>
        </w:tc>
      </w:tr>
      <w:tr w:rsidR="00AD5915" w:rsidRPr="00AD5915" w14:paraId="3D9707B1" w14:textId="77777777" w:rsidTr="001D5351">
        <w:trPr>
          <w:trHeight w:val="1353"/>
        </w:trPr>
        <w:tc>
          <w:tcPr>
            <w:tcW w:w="1521" w:type="pct"/>
            <w:tcBorders>
              <w:top w:val="nil"/>
              <w:left w:val="single" w:sz="4" w:space="0" w:color="auto"/>
              <w:bottom w:val="single" w:sz="4" w:space="0" w:color="auto"/>
              <w:right w:val="nil"/>
            </w:tcBorders>
            <w:hideMark/>
          </w:tcPr>
          <w:p w14:paraId="1A452E4A" w14:textId="77777777" w:rsidR="00AD5915" w:rsidRPr="00AD5915" w:rsidRDefault="00AD5915" w:rsidP="001D5351">
            <w:pPr>
              <w:spacing w:after="0" w:line="240" w:lineRule="auto"/>
              <w:jc w:val="both"/>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 xml:space="preserve">year of entry   </w:t>
            </w:r>
          </w:p>
          <w:p w14:paraId="6B0D8334" w14:textId="77777777" w:rsidR="00AD5915" w:rsidRPr="00AD5915" w:rsidRDefault="00AD5915" w:rsidP="001D5351">
            <w:pPr>
              <w:spacing w:after="0" w:line="240" w:lineRule="auto"/>
              <w:ind w:left="309"/>
              <w:jc w:val="both"/>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 xml:space="preserve"> 2020</w:t>
            </w:r>
          </w:p>
          <w:p w14:paraId="006F562F" w14:textId="77777777" w:rsidR="00AD5915" w:rsidRPr="00AD5915" w:rsidRDefault="00AD5915" w:rsidP="001D5351">
            <w:pPr>
              <w:spacing w:after="0" w:line="240" w:lineRule="auto"/>
              <w:ind w:left="352"/>
              <w:jc w:val="both"/>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2021</w:t>
            </w:r>
          </w:p>
          <w:p w14:paraId="4A49F8F4" w14:textId="77777777" w:rsidR="00AD5915" w:rsidRPr="00AD5915" w:rsidRDefault="00AD5915" w:rsidP="001D5351">
            <w:pPr>
              <w:spacing w:after="0" w:line="240" w:lineRule="auto"/>
              <w:ind w:left="352"/>
              <w:jc w:val="both"/>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2022</w:t>
            </w:r>
          </w:p>
          <w:p w14:paraId="12E0851B" w14:textId="77777777" w:rsidR="00AD5915" w:rsidRPr="00AD5915" w:rsidRDefault="00AD5915" w:rsidP="001D5351">
            <w:pPr>
              <w:spacing w:after="0" w:line="240" w:lineRule="auto"/>
              <w:ind w:left="352"/>
              <w:jc w:val="both"/>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2023</w:t>
            </w:r>
          </w:p>
        </w:tc>
        <w:tc>
          <w:tcPr>
            <w:tcW w:w="1735" w:type="pct"/>
            <w:tcBorders>
              <w:top w:val="nil"/>
              <w:left w:val="nil"/>
              <w:bottom w:val="single" w:sz="4" w:space="0" w:color="auto"/>
              <w:right w:val="nil"/>
            </w:tcBorders>
          </w:tcPr>
          <w:p w14:paraId="4A5F214B"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p>
          <w:p w14:paraId="3E8D14D6"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35</w:t>
            </w:r>
          </w:p>
          <w:p w14:paraId="4565205F"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38</w:t>
            </w:r>
          </w:p>
          <w:p w14:paraId="5397B30E"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12</w:t>
            </w:r>
          </w:p>
          <w:p w14:paraId="7DBCF20E"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15</w:t>
            </w:r>
          </w:p>
        </w:tc>
        <w:tc>
          <w:tcPr>
            <w:tcW w:w="1744" w:type="pct"/>
            <w:tcBorders>
              <w:top w:val="nil"/>
              <w:left w:val="nil"/>
              <w:bottom w:val="single" w:sz="4" w:space="0" w:color="auto"/>
              <w:right w:val="single" w:sz="4" w:space="0" w:color="auto"/>
            </w:tcBorders>
          </w:tcPr>
          <w:p w14:paraId="549EF859"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p>
          <w:p w14:paraId="71AA5282"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35.0</w:t>
            </w:r>
          </w:p>
          <w:p w14:paraId="2E2C3FD0"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38.0</w:t>
            </w:r>
          </w:p>
          <w:p w14:paraId="7298C854"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12.0</w:t>
            </w:r>
          </w:p>
          <w:p w14:paraId="6A4A4070" w14:textId="77777777" w:rsidR="00AD5915" w:rsidRPr="00AD5915" w:rsidRDefault="00AD5915" w:rsidP="001D5351">
            <w:pPr>
              <w:spacing w:after="0" w:line="240" w:lineRule="auto"/>
              <w:jc w:val="center"/>
              <w:rPr>
                <w:rFonts w:ascii="Times New Roman" w:hAnsi="Times New Roman" w:cs="Times New Roman"/>
                <w14:ligatures w14:val="none"/>
                <w14:cntxtAlts w14:val="0"/>
              </w:rPr>
            </w:pPr>
            <w:r w:rsidRPr="00AD5915">
              <w:rPr>
                <w:rFonts w:ascii="Times New Roman" w:eastAsia="Calibri" w:hAnsi="Times New Roman" w:cs="Times New Roman"/>
                <w:kern w:val="0"/>
                <w:sz w:val="22"/>
                <w:szCs w:val="22"/>
                <w14:ligatures w14:val="none"/>
                <w14:cntxtAlts w14:val="0"/>
              </w:rPr>
              <w:t>15.0</w:t>
            </w:r>
          </w:p>
        </w:tc>
      </w:tr>
    </w:tbl>
    <w:p w14:paraId="660EE691" w14:textId="77777777" w:rsidR="00AD5915" w:rsidRPr="00AD5915" w:rsidRDefault="00AD5915" w:rsidP="001D5351">
      <w:pPr>
        <w:keepNext/>
        <w:spacing w:after="0" w:line="240" w:lineRule="auto"/>
        <w:ind w:left="567" w:firstLine="567"/>
        <w:jc w:val="both"/>
        <w:outlineLvl w:val="0"/>
        <w:rPr>
          <w:rFonts w:ascii="Times New Roman" w:eastAsia="MS Mincho" w:hAnsi="Times New Roman"/>
          <w:b/>
          <w:color w:val="auto"/>
          <w:kern w:val="0"/>
          <w:sz w:val="24"/>
          <w:szCs w:val="24"/>
          <w:lang w:val="id-ID" w:eastAsia="id-ID"/>
          <w14:ligatures w14:val="none"/>
          <w14:cntxtAlts w14:val="0"/>
        </w:rPr>
      </w:pPr>
      <w:r w:rsidRPr="00AD5915">
        <w:rPr>
          <w:rFonts w:ascii="Times New Roman" w:eastAsia="MS Mincho" w:hAnsi="Times New Roman"/>
          <w:bCs/>
          <w:color w:val="auto"/>
          <w:kern w:val="0"/>
          <w:sz w:val="22"/>
          <w:szCs w:val="22"/>
          <w:lang w:val="id-ID" w:eastAsia="id-ID"/>
          <w14:ligatures w14:val="none"/>
          <w14:cntxtAlts w14:val="0"/>
        </w:rPr>
        <w:t xml:space="preserve">Based on table 1, it can be concluded that out of 100 respondents in mojokerto city </w:t>
      </w:r>
      <w:r w:rsidRPr="00AD5915">
        <w:rPr>
          <w:rFonts w:ascii="Times New Roman" w:eastAsia="MS Mincho" w:hAnsi="Times New Roman" w:cs="Times New Roman"/>
          <w:bCs/>
          <w:color w:val="auto"/>
          <w:kern w:val="0"/>
          <w:sz w:val="22"/>
          <w:szCs w:val="22"/>
          <w:lang w:val="id-ID" w:eastAsia="id-ID"/>
          <w14:ligatures w14:val="none"/>
          <w14:cntxtAlts w14:val="0"/>
        </w:rPr>
        <w:t>midwifery</w:t>
      </w:r>
      <w:r w:rsidRPr="00AD5915">
        <w:rPr>
          <w:rFonts w:ascii="Times New Roman" w:eastAsia="MS Mincho" w:hAnsi="Times New Roman"/>
          <w:bCs/>
          <w:color w:val="auto"/>
          <w:kern w:val="0"/>
          <w:sz w:val="22"/>
          <w:szCs w:val="22"/>
          <w:lang w:val="id-ID" w:eastAsia="id-ID"/>
          <w14:ligatures w14:val="none"/>
          <w14:cntxtAlts w14:val="0"/>
        </w:rPr>
        <w:t>, most of the respondents were 20 years old as many as 28 (28%) respondents. The characteristics of respondents were mostly male as many as 58 (58%) respondents while respondents with female gender were 88 (54.2%). The generation of most respondents is the 2021 generation, namely 38 (38%)</w:t>
      </w:r>
    </w:p>
    <w:p w14:paraId="64B03DA3" w14:textId="77777777" w:rsidR="00AD5915" w:rsidRPr="00AD5915" w:rsidRDefault="00AD5915" w:rsidP="001D5351">
      <w:pPr>
        <w:numPr>
          <w:ilvl w:val="1"/>
          <w:numId w:val="19"/>
        </w:numPr>
        <w:spacing w:after="0" w:line="240" w:lineRule="auto"/>
        <w:ind w:left="567"/>
        <w:jc w:val="both"/>
        <w:rPr>
          <w:rFonts w:ascii="Times New Roman" w:eastAsia="MS Mincho" w:hAnsi="Times New Roman" w:cs="Times New Roman"/>
          <w:b/>
          <w:bCs/>
          <w:kern w:val="0"/>
          <w:sz w:val="22"/>
          <w:szCs w:val="22"/>
          <w:lang w:val="id-ID" w:eastAsia="id-ID"/>
          <w14:ligatures w14:val="none"/>
          <w14:cntxtAlts w14:val="0"/>
        </w:rPr>
      </w:pPr>
      <w:r w:rsidRPr="00AD5915">
        <w:rPr>
          <w:rFonts w:ascii="Times New Roman" w:eastAsia="MS Mincho" w:hAnsi="Times New Roman" w:cs="Times New Roman"/>
          <w:b/>
          <w:bCs/>
          <w:kern w:val="0"/>
          <w:sz w:val="22"/>
          <w:szCs w:val="22"/>
          <w:lang w:val="id-ID" w:eastAsia="id-ID"/>
          <w14:ligatures w14:val="none"/>
          <w14:cntxtAlts w14:val="0"/>
        </w:rPr>
        <w:t>Bivariate Analysis</w:t>
      </w:r>
    </w:p>
    <w:p w14:paraId="583984CF" w14:textId="77777777" w:rsidR="00AD5915" w:rsidRPr="00AD5915" w:rsidRDefault="00AD5915" w:rsidP="001D5351">
      <w:pPr>
        <w:spacing w:after="0" w:line="240" w:lineRule="auto"/>
        <w:ind w:left="567"/>
        <w:jc w:val="both"/>
        <w:rPr>
          <w:rFonts w:ascii="Times New Roman" w:eastAsia="MS Mincho" w:hAnsi="Times New Roman" w:cs="Times New Roman"/>
          <w:kern w:val="0"/>
          <w:sz w:val="22"/>
          <w:szCs w:val="22"/>
          <w:lang w:val="id-ID" w:eastAsia="id-ID"/>
          <w14:ligatures w14:val="none"/>
          <w14:cntxtAlts w14:val="0"/>
        </w:rPr>
      </w:pPr>
      <w:r w:rsidRPr="00AD5915">
        <w:rPr>
          <w:rFonts w:ascii="Times New Roman" w:eastAsia="MS Mincho" w:hAnsi="Times New Roman" w:cs="Times New Roman"/>
          <w:b/>
          <w:bCs/>
          <w:kern w:val="0"/>
          <w:sz w:val="22"/>
          <w:szCs w:val="22"/>
          <w:lang w:val="id-ID" w:eastAsia="id-ID"/>
          <w14:ligatures w14:val="none"/>
          <w14:cntxtAlts w14:val="0"/>
        </w:rPr>
        <w:t>Table 2</w:t>
      </w:r>
      <w:r w:rsidRPr="00AD5915">
        <w:rPr>
          <w:rFonts w:ascii="Times New Roman" w:eastAsia="MS Mincho" w:hAnsi="Times New Roman" w:cs="Times New Roman"/>
          <w:kern w:val="0"/>
          <w:sz w:val="22"/>
          <w:szCs w:val="22"/>
          <w:lang w:val="id-ID" w:eastAsia="id-ID"/>
          <w14:ligatures w14:val="none"/>
          <w14:cntxtAlts w14:val="0"/>
        </w:rPr>
        <w:t xml:space="preserve">, The Influence Of The Roy Adaptation Model On Academic Anxiety Of Students In </w:t>
      </w:r>
      <w:r w:rsidRPr="00AD5915">
        <w:rPr>
          <w:rFonts w:ascii="Times New Roman" w:eastAsia="MS Mincho" w:hAnsi="Times New Roman" w:cs="Times New Roman"/>
          <w:spacing w:val="-1"/>
          <w:kern w:val="0"/>
          <w:sz w:val="22"/>
          <w:szCs w:val="22"/>
          <w:lang w:val="id-ID" w:eastAsia="id-ID"/>
          <w14:ligatures w14:val="none"/>
          <w14:cntxtAlts w14:val="0"/>
        </w:rPr>
        <w:t>midwifery</w:t>
      </w:r>
      <w:r w:rsidRPr="00AD5915">
        <w:rPr>
          <w:rFonts w:ascii="Times New Roman" w:eastAsia="MS Mincho" w:hAnsi="Times New Roman" w:cs="Times New Roman"/>
          <w:kern w:val="0"/>
          <w:sz w:val="22"/>
          <w:szCs w:val="22"/>
          <w:lang w:val="id-ID" w:eastAsia="id-ID"/>
          <w14:ligatures w14:val="none"/>
          <w14:cntxtAlts w14:val="0"/>
        </w:rPr>
        <w:t xml:space="preserve"> Clinical Practice </w:t>
      </w:r>
    </w:p>
    <w:tbl>
      <w:tblPr>
        <w:tblStyle w:val="TableGrid1"/>
        <w:tblW w:w="8505" w:type="dxa"/>
        <w:tblInd w:w="562" w:type="dxa"/>
        <w:tblBorders>
          <w:insideH w:val="none" w:sz="0" w:space="0" w:color="auto"/>
          <w:insideV w:val="none" w:sz="0" w:space="0" w:color="auto"/>
        </w:tblBorders>
        <w:tblLook w:val="04A0" w:firstRow="1" w:lastRow="0" w:firstColumn="1" w:lastColumn="0" w:noHBand="0" w:noVBand="1"/>
      </w:tblPr>
      <w:tblGrid>
        <w:gridCol w:w="2027"/>
        <w:gridCol w:w="1675"/>
        <w:gridCol w:w="1675"/>
        <w:gridCol w:w="1675"/>
        <w:gridCol w:w="1453"/>
      </w:tblGrid>
      <w:tr w:rsidR="00AD5915" w:rsidRPr="00AD5915" w14:paraId="01344467" w14:textId="77777777" w:rsidTr="001D5351">
        <w:tc>
          <w:tcPr>
            <w:tcW w:w="2027" w:type="dxa"/>
            <w:tcBorders>
              <w:top w:val="single" w:sz="4" w:space="0" w:color="auto"/>
              <w:left w:val="single" w:sz="4" w:space="0" w:color="auto"/>
              <w:bottom w:val="nil"/>
              <w:right w:val="nil"/>
            </w:tcBorders>
            <w:hideMark/>
          </w:tcPr>
          <w:p w14:paraId="31A8D6F0" w14:textId="77777777" w:rsidR="00AD5915" w:rsidRPr="00AD5915" w:rsidRDefault="00AD5915" w:rsidP="001D5351">
            <w:pPr>
              <w:spacing w:after="0" w:line="240" w:lineRule="auto"/>
              <w:rPr>
                <w:rFonts w:ascii="Times New Roman" w:eastAsia="Calibri" w:hAnsi="Times New Roman" w:cs="Times New Roman"/>
                <w:kern w:val="2"/>
                <w14:ligatures w14:val="none"/>
                <w14:cntxtAlts w14:val="0"/>
              </w:rPr>
            </w:pPr>
            <w:r w:rsidRPr="00AD5915">
              <w:rPr>
                <w:rFonts w:ascii="Times New Roman" w:eastAsia="Calibri" w:hAnsi="Times New Roman" w:cs="Times New Roman"/>
                <w:kern w:val="2"/>
                <w:sz w:val="22"/>
                <w:szCs w:val="22"/>
                <w14:ligatures w14:val="none"/>
                <w14:cntxtAlts w14:val="0"/>
              </w:rPr>
              <w:t>Academic Anxienty</w:t>
            </w:r>
          </w:p>
        </w:tc>
        <w:tc>
          <w:tcPr>
            <w:tcW w:w="1675" w:type="dxa"/>
            <w:tcBorders>
              <w:top w:val="single" w:sz="4" w:space="0" w:color="auto"/>
              <w:left w:val="nil"/>
              <w:bottom w:val="nil"/>
              <w:right w:val="nil"/>
            </w:tcBorders>
            <w:hideMark/>
          </w:tcPr>
          <w:p w14:paraId="354A7195" w14:textId="77777777" w:rsidR="00AD5915" w:rsidRPr="00AD5915" w:rsidRDefault="00AD5915" w:rsidP="001D5351">
            <w:pPr>
              <w:spacing w:after="0" w:line="240" w:lineRule="auto"/>
              <w:jc w:val="center"/>
              <w:rPr>
                <w:rFonts w:ascii="Times New Roman" w:eastAsia="Calibri" w:hAnsi="Times New Roman" w:cs="Times New Roman"/>
                <w:kern w:val="2"/>
                <w14:ligatures w14:val="none"/>
                <w14:cntxtAlts w14:val="0"/>
              </w:rPr>
            </w:pPr>
            <w:r w:rsidRPr="00AD5915">
              <w:rPr>
                <w:rFonts w:ascii="Times New Roman" w:eastAsia="Calibri" w:hAnsi="Times New Roman" w:cs="Times New Roman"/>
                <w:kern w:val="2"/>
                <w:sz w:val="22"/>
                <w:szCs w:val="22"/>
                <w14:ligatures w14:val="none"/>
                <w14:cntxtAlts w14:val="0"/>
              </w:rPr>
              <w:t>Mean</w:t>
            </w:r>
          </w:p>
        </w:tc>
        <w:tc>
          <w:tcPr>
            <w:tcW w:w="1675" w:type="dxa"/>
            <w:tcBorders>
              <w:top w:val="single" w:sz="4" w:space="0" w:color="auto"/>
              <w:left w:val="nil"/>
              <w:bottom w:val="nil"/>
              <w:right w:val="nil"/>
            </w:tcBorders>
            <w:hideMark/>
          </w:tcPr>
          <w:p w14:paraId="03F4240B" w14:textId="77777777" w:rsidR="00AD5915" w:rsidRPr="00AD5915" w:rsidRDefault="00AD5915" w:rsidP="001D5351">
            <w:pPr>
              <w:spacing w:after="0" w:line="240" w:lineRule="auto"/>
              <w:jc w:val="center"/>
              <w:rPr>
                <w:rFonts w:ascii="Times New Roman" w:eastAsia="Calibri" w:hAnsi="Times New Roman" w:cs="Times New Roman"/>
                <w:kern w:val="2"/>
                <w14:ligatures w14:val="none"/>
                <w14:cntxtAlts w14:val="0"/>
              </w:rPr>
            </w:pPr>
            <w:r w:rsidRPr="00AD5915">
              <w:rPr>
                <w:rFonts w:ascii="Times New Roman" w:eastAsia="Calibri" w:hAnsi="Times New Roman" w:cs="Times New Roman"/>
                <w:kern w:val="2"/>
                <w:sz w:val="22"/>
                <w:szCs w:val="22"/>
                <w14:ligatures w14:val="none"/>
                <w14:cntxtAlts w14:val="0"/>
              </w:rPr>
              <w:t>SD</w:t>
            </w:r>
          </w:p>
        </w:tc>
        <w:tc>
          <w:tcPr>
            <w:tcW w:w="1675" w:type="dxa"/>
            <w:tcBorders>
              <w:top w:val="single" w:sz="4" w:space="0" w:color="auto"/>
              <w:left w:val="nil"/>
              <w:bottom w:val="nil"/>
              <w:right w:val="nil"/>
            </w:tcBorders>
            <w:hideMark/>
          </w:tcPr>
          <w:p w14:paraId="48177557" w14:textId="77777777" w:rsidR="00AD5915" w:rsidRPr="00AD5915" w:rsidRDefault="00AD5915" w:rsidP="001D5351">
            <w:pPr>
              <w:spacing w:after="0" w:line="240" w:lineRule="auto"/>
              <w:jc w:val="center"/>
              <w:rPr>
                <w:rFonts w:ascii="Times New Roman" w:eastAsia="Calibri" w:hAnsi="Times New Roman" w:cs="Times New Roman"/>
                <w:kern w:val="2"/>
                <w14:ligatures w14:val="none"/>
                <w14:cntxtAlts w14:val="0"/>
              </w:rPr>
            </w:pPr>
            <w:r w:rsidRPr="00AD5915">
              <w:rPr>
                <w:rFonts w:ascii="Times New Roman" w:eastAsia="Calibri" w:hAnsi="Times New Roman" w:cs="Times New Roman"/>
                <w:kern w:val="2"/>
                <w:sz w:val="22"/>
                <w:szCs w:val="22"/>
                <w14:ligatures w14:val="none"/>
                <w14:cntxtAlts w14:val="0"/>
              </w:rPr>
              <w:t>t</w:t>
            </w:r>
          </w:p>
        </w:tc>
        <w:tc>
          <w:tcPr>
            <w:tcW w:w="1453" w:type="dxa"/>
            <w:tcBorders>
              <w:top w:val="single" w:sz="4" w:space="0" w:color="auto"/>
              <w:left w:val="nil"/>
              <w:bottom w:val="nil"/>
              <w:right w:val="single" w:sz="4" w:space="0" w:color="auto"/>
            </w:tcBorders>
            <w:hideMark/>
          </w:tcPr>
          <w:p w14:paraId="46FD5F0D" w14:textId="77777777" w:rsidR="00AD5915" w:rsidRPr="00AD5915" w:rsidRDefault="00AD5915" w:rsidP="001D5351">
            <w:pPr>
              <w:spacing w:after="0" w:line="240" w:lineRule="auto"/>
              <w:jc w:val="center"/>
              <w:rPr>
                <w:rFonts w:ascii="Times New Roman" w:eastAsia="Calibri" w:hAnsi="Times New Roman" w:cs="Times New Roman"/>
                <w:kern w:val="2"/>
                <w14:ligatures w14:val="none"/>
                <w14:cntxtAlts w14:val="0"/>
              </w:rPr>
            </w:pPr>
            <w:r w:rsidRPr="00AD5915">
              <w:rPr>
                <w:rFonts w:ascii="Times New Roman" w:eastAsia="Calibri" w:hAnsi="Times New Roman" w:cs="Times New Roman"/>
                <w:kern w:val="2"/>
                <w:sz w:val="22"/>
                <w:szCs w:val="22"/>
                <w14:ligatures w14:val="none"/>
                <w14:cntxtAlts w14:val="0"/>
              </w:rPr>
              <w:t>P</w:t>
            </w:r>
          </w:p>
        </w:tc>
      </w:tr>
      <w:tr w:rsidR="00AD5915" w:rsidRPr="00AD5915" w14:paraId="35EBE551" w14:textId="77777777" w:rsidTr="001D5351">
        <w:tc>
          <w:tcPr>
            <w:tcW w:w="2027" w:type="dxa"/>
            <w:tcBorders>
              <w:top w:val="nil"/>
              <w:left w:val="single" w:sz="4" w:space="0" w:color="auto"/>
              <w:bottom w:val="nil"/>
              <w:right w:val="nil"/>
            </w:tcBorders>
            <w:hideMark/>
          </w:tcPr>
          <w:p w14:paraId="4D30CC41" w14:textId="77777777" w:rsidR="00AD5915" w:rsidRPr="00AD5915" w:rsidRDefault="00AD5915" w:rsidP="001D5351">
            <w:pPr>
              <w:spacing w:after="0" w:line="240" w:lineRule="auto"/>
              <w:jc w:val="both"/>
              <w:rPr>
                <w:rFonts w:ascii="Times New Roman" w:eastAsia="Calibri" w:hAnsi="Times New Roman" w:cs="Times New Roman"/>
                <w:kern w:val="2"/>
                <w14:ligatures w14:val="none"/>
                <w14:cntxtAlts w14:val="0"/>
              </w:rPr>
            </w:pPr>
            <w:r w:rsidRPr="00AD5915">
              <w:rPr>
                <w:rFonts w:ascii="Times New Roman" w:eastAsia="Calibri" w:hAnsi="Times New Roman" w:cs="Times New Roman"/>
                <w:kern w:val="2"/>
                <w:sz w:val="22"/>
                <w:szCs w:val="22"/>
                <w14:ligatures w14:val="none"/>
                <w14:cntxtAlts w14:val="0"/>
              </w:rPr>
              <w:t>Before</w:t>
            </w:r>
          </w:p>
        </w:tc>
        <w:tc>
          <w:tcPr>
            <w:tcW w:w="1675" w:type="dxa"/>
            <w:tcBorders>
              <w:top w:val="nil"/>
              <w:left w:val="nil"/>
              <w:bottom w:val="nil"/>
              <w:right w:val="nil"/>
            </w:tcBorders>
            <w:hideMark/>
          </w:tcPr>
          <w:p w14:paraId="6418B33A" w14:textId="77777777" w:rsidR="00AD5915" w:rsidRPr="00AD5915" w:rsidRDefault="00AD5915" w:rsidP="001D5351">
            <w:pPr>
              <w:spacing w:after="0" w:line="240" w:lineRule="auto"/>
              <w:jc w:val="center"/>
              <w:rPr>
                <w:rFonts w:ascii="Times New Roman" w:eastAsia="Calibri" w:hAnsi="Times New Roman" w:cs="Times New Roman"/>
                <w:kern w:val="2"/>
                <w14:ligatures w14:val="none"/>
                <w14:cntxtAlts w14:val="0"/>
              </w:rPr>
            </w:pPr>
            <w:r w:rsidRPr="00AD5915">
              <w:rPr>
                <w:rFonts w:ascii="Times New Roman" w:eastAsia="Calibri" w:hAnsi="Times New Roman" w:cs="Times New Roman"/>
                <w:kern w:val="2"/>
                <w:sz w:val="22"/>
                <w:szCs w:val="22"/>
                <w14:ligatures w14:val="none"/>
                <w14:cntxtAlts w14:val="0"/>
              </w:rPr>
              <w:t>43,99</w:t>
            </w:r>
          </w:p>
        </w:tc>
        <w:tc>
          <w:tcPr>
            <w:tcW w:w="1675" w:type="dxa"/>
            <w:tcBorders>
              <w:top w:val="nil"/>
              <w:left w:val="nil"/>
              <w:bottom w:val="nil"/>
              <w:right w:val="nil"/>
            </w:tcBorders>
            <w:hideMark/>
          </w:tcPr>
          <w:p w14:paraId="22A0A6AB" w14:textId="77777777" w:rsidR="00AD5915" w:rsidRPr="00AD5915" w:rsidRDefault="00AD5915" w:rsidP="001D5351">
            <w:pPr>
              <w:spacing w:after="0" w:line="240" w:lineRule="auto"/>
              <w:jc w:val="center"/>
              <w:rPr>
                <w:rFonts w:ascii="Times New Roman" w:eastAsia="Calibri" w:hAnsi="Times New Roman" w:cs="Times New Roman"/>
                <w:kern w:val="2"/>
                <w14:ligatures w14:val="none"/>
                <w14:cntxtAlts w14:val="0"/>
              </w:rPr>
            </w:pPr>
            <w:r w:rsidRPr="00AD5915">
              <w:rPr>
                <w:rFonts w:ascii="Times New Roman" w:eastAsia="Calibri" w:hAnsi="Times New Roman" w:cs="Times New Roman"/>
                <w:kern w:val="2"/>
                <w:sz w:val="22"/>
                <w:szCs w:val="22"/>
                <w14:ligatures w14:val="none"/>
                <w14:cntxtAlts w14:val="0"/>
              </w:rPr>
              <w:t>5,192</w:t>
            </w:r>
          </w:p>
        </w:tc>
        <w:tc>
          <w:tcPr>
            <w:tcW w:w="1675" w:type="dxa"/>
            <w:tcBorders>
              <w:top w:val="nil"/>
              <w:left w:val="nil"/>
              <w:bottom w:val="nil"/>
              <w:right w:val="nil"/>
            </w:tcBorders>
            <w:hideMark/>
          </w:tcPr>
          <w:p w14:paraId="0826A57F" w14:textId="77777777" w:rsidR="00AD5915" w:rsidRPr="00AD5915" w:rsidRDefault="00AD5915" w:rsidP="001D5351">
            <w:pPr>
              <w:spacing w:after="0" w:line="240" w:lineRule="auto"/>
              <w:jc w:val="center"/>
              <w:rPr>
                <w:rFonts w:ascii="Times New Roman" w:eastAsia="Calibri" w:hAnsi="Times New Roman" w:cs="Times New Roman"/>
                <w:kern w:val="2"/>
                <w14:ligatures w14:val="none"/>
                <w14:cntxtAlts w14:val="0"/>
              </w:rPr>
            </w:pPr>
            <w:r w:rsidRPr="00AD5915">
              <w:rPr>
                <w:rFonts w:ascii="Times New Roman" w:eastAsia="Calibri" w:hAnsi="Times New Roman" w:cs="Times New Roman"/>
                <w:kern w:val="2"/>
                <w:sz w:val="22"/>
                <w:szCs w:val="22"/>
                <w14:ligatures w14:val="none"/>
                <w14:cntxtAlts w14:val="0"/>
              </w:rPr>
              <w:t>-4,222</w:t>
            </w:r>
          </w:p>
        </w:tc>
        <w:tc>
          <w:tcPr>
            <w:tcW w:w="1453" w:type="dxa"/>
            <w:tcBorders>
              <w:top w:val="nil"/>
              <w:left w:val="nil"/>
              <w:bottom w:val="nil"/>
              <w:right w:val="single" w:sz="4" w:space="0" w:color="auto"/>
            </w:tcBorders>
            <w:hideMark/>
          </w:tcPr>
          <w:p w14:paraId="4DA7B587" w14:textId="77777777" w:rsidR="00AD5915" w:rsidRPr="00AD5915" w:rsidRDefault="00AD5915" w:rsidP="001D5351">
            <w:pPr>
              <w:spacing w:after="0" w:line="240" w:lineRule="auto"/>
              <w:jc w:val="center"/>
              <w:rPr>
                <w:rFonts w:ascii="Times New Roman" w:eastAsia="Calibri" w:hAnsi="Times New Roman" w:cs="Times New Roman"/>
                <w:kern w:val="2"/>
                <w14:ligatures w14:val="none"/>
                <w14:cntxtAlts w14:val="0"/>
              </w:rPr>
            </w:pPr>
            <w:r w:rsidRPr="00AD5915">
              <w:rPr>
                <w:rFonts w:ascii="Times New Roman" w:eastAsia="Calibri" w:hAnsi="Times New Roman" w:cs="Times New Roman"/>
                <w:kern w:val="2"/>
                <w:sz w:val="22"/>
                <w:szCs w:val="22"/>
                <w14:ligatures w14:val="none"/>
                <w14:cntxtAlts w14:val="0"/>
              </w:rPr>
              <w:t>0,000</w:t>
            </w:r>
          </w:p>
        </w:tc>
      </w:tr>
      <w:tr w:rsidR="00AD5915" w:rsidRPr="00AD5915" w14:paraId="5231A36E" w14:textId="77777777" w:rsidTr="001D5351">
        <w:tc>
          <w:tcPr>
            <w:tcW w:w="2027" w:type="dxa"/>
            <w:tcBorders>
              <w:top w:val="nil"/>
              <w:left w:val="single" w:sz="4" w:space="0" w:color="auto"/>
              <w:bottom w:val="single" w:sz="4" w:space="0" w:color="auto"/>
              <w:right w:val="nil"/>
            </w:tcBorders>
            <w:hideMark/>
          </w:tcPr>
          <w:p w14:paraId="35C93622" w14:textId="77777777" w:rsidR="00AD5915" w:rsidRPr="00AD5915" w:rsidRDefault="00AD5915" w:rsidP="001D5351">
            <w:pPr>
              <w:spacing w:after="0" w:line="240" w:lineRule="auto"/>
              <w:jc w:val="both"/>
              <w:rPr>
                <w:rFonts w:ascii="Times New Roman" w:eastAsia="Calibri" w:hAnsi="Times New Roman" w:cs="Times New Roman"/>
                <w:kern w:val="2"/>
                <w14:ligatures w14:val="none"/>
                <w14:cntxtAlts w14:val="0"/>
              </w:rPr>
            </w:pPr>
            <w:r w:rsidRPr="00AD5915">
              <w:rPr>
                <w:rFonts w:ascii="Times New Roman" w:eastAsia="Calibri" w:hAnsi="Times New Roman" w:cs="Times New Roman"/>
                <w:kern w:val="2"/>
                <w:sz w:val="22"/>
                <w:szCs w:val="22"/>
                <w14:ligatures w14:val="none"/>
                <w14:cntxtAlts w14:val="0"/>
              </w:rPr>
              <w:t>After</w:t>
            </w:r>
          </w:p>
        </w:tc>
        <w:tc>
          <w:tcPr>
            <w:tcW w:w="1675" w:type="dxa"/>
            <w:tcBorders>
              <w:top w:val="nil"/>
              <w:left w:val="nil"/>
              <w:bottom w:val="single" w:sz="4" w:space="0" w:color="auto"/>
              <w:right w:val="nil"/>
            </w:tcBorders>
            <w:hideMark/>
          </w:tcPr>
          <w:p w14:paraId="032E8ACD" w14:textId="77777777" w:rsidR="00AD5915" w:rsidRPr="00AD5915" w:rsidRDefault="00AD5915" w:rsidP="001D5351">
            <w:pPr>
              <w:spacing w:after="0" w:line="240" w:lineRule="auto"/>
              <w:jc w:val="center"/>
              <w:rPr>
                <w:rFonts w:ascii="Times New Roman" w:eastAsia="Calibri" w:hAnsi="Times New Roman" w:cs="Times New Roman"/>
                <w:kern w:val="2"/>
                <w14:ligatures w14:val="none"/>
                <w14:cntxtAlts w14:val="0"/>
              </w:rPr>
            </w:pPr>
            <w:r w:rsidRPr="00AD5915">
              <w:rPr>
                <w:rFonts w:ascii="Times New Roman" w:eastAsia="Calibri" w:hAnsi="Times New Roman" w:cs="Times New Roman"/>
                <w:kern w:val="2"/>
                <w:sz w:val="22"/>
                <w:szCs w:val="22"/>
                <w14:ligatures w14:val="none"/>
                <w14:cntxtAlts w14:val="0"/>
              </w:rPr>
              <w:t>45,59</w:t>
            </w:r>
          </w:p>
        </w:tc>
        <w:tc>
          <w:tcPr>
            <w:tcW w:w="1675" w:type="dxa"/>
            <w:tcBorders>
              <w:top w:val="nil"/>
              <w:left w:val="nil"/>
              <w:bottom w:val="single" w:sz="4" w:space="0" w:color="auto"/>
              <w:right w:val="nil"/>
            </w:tcBorders>
            <w:hideMark/>
          </w:tcPr>
          <w:p w14:paraId="2B8F82C9" w14:textId="77777777" w:rsidR="00AD5915" w:rsidRPr="00AD5915" w:rsidRDefault="00AD5915" w:rsidP="001D5351">
            <w:pPr>
              <w:spacing w:after="0" w:line="240" w:lineRule="auto"/>
              <w:jc w:val="center"/>
              <w:rPr>
                <w:rFonts w:ascii="Times New Roman" w:eastAsia="Calibri" w:hAnsi="Times New Roman" w:cs="Times New Roman"/>
                <w:kern w:val="2"/>
                <w14:ligatures w14:val="none"/>
                <w14:cntxtAlts w14:val="0"/>
              </w:rPr>
            </w:pPr>
            <w:r w:rsidRPr="00AD5915">
              <w:rPr>
                <w:rFonts w:ascii="Times New Roman" w:eastAsia="Calibri" w:hAnsi="Times New Roman" w:cs="Times New Roman"/>
                <w:kern w:val="2"/>
                <w:sz w:val="22"/>
                <w:szCs w:val="22"/>
                <w14:ligatures w14:val="none"/>
                <w14:cntxtAlts w14:val="0"/>
              </w:rPr>
              <w:t>5,888</w:t>
            </w:r>
          </w:p>
        </w:tc>
        <w:tc>
          <w:tcPr>
            <w:tcW w:w="1675" w:type="dxa"/>
            <w:tcBorders>
              <w:top w:val="nil"/>
              <w:left w:val="nil"/>
              <w:bottom w:val="single" w:sz="4" w:space="0" w:color="auto"/>
              <w:right w:val="nil"/>
            </w:tcBorders>
          </w:tcPr>
          <w:p w14:paraId="3B992839" w14:textId="77777777" w:rsidR="00AD5915" w:rsidRPr="00AD5915" w:rsidRDefault="00AD5915" w:rsidP="001D5351">
            <w:pPr>
              <w:spacing w:after="0" w:line="240" w:lineRule="auto"/>
              <w:jc w:val="center"/>
              <w:rPr>
                <w:rFonts w:ascii="Times New Roman" w:eastAsia="Calibri" w:hAnsi="Times New Roman" w:cs="Times New Roman"/>
                <w:kern w:val="2"/>
                <w14:ligatures w14:val="none"/>
                <w14:cntxtAlts w14:val="0"/>
              </w:rPr>
            </w:pPr>
          </w:p>
        </w:tc>
        <w:tc>
          <w:tcPr>
            <w:tcW w:w="1453" w:type="dxa"/>
            <w:tcBorders>
              <w:top w:val="nil"/>
              <w:left w:val="nil"/>
              <w:bottom w:val="single" w:sz="4" w:space="0" w:color="auto"/>
              <w:right w:val="single" w:sz="4" w:space="0" w:color="auto"/>
            </w:tcBorders>
          </w:tcPr>
          <w:p w14:paraId="7DA8DCF5" w14:textId="77777777" w:rsidR="00AD5915" w:rsidRPr="00AD5915" w:rsidRDefault="00AD5915" w:rsidP="001D5351">
            <w:pPr>
              <w:spacing w:after="0" w:line="240" w:lineRule="auto"/>
              <w:jc w:val="center"/>
              <w:rPr>
                <w:rFonts w:ascii="Times New Roman" w:eastAsia="Calibri" w:hAnsi="Times New Roman" w:cs="Times New Roman"/>
                <w:kern w:val="2"/>
                <w14:ligatures w14:val="none"/>
                <w14:cntxtAlts w14:val="0"/>
              </w:rPr>
            </w:pPr>
          </w:p>
        </w:tc>
      </w:tr>
    </w:tbl>
    <w:p w14:paraId="555799B0" w14:textId="77777777" w:rsidR="00AD5915" w:rsidRPr="00AD5915" w:rsidRDefault="00AD5915" w:rsidP="00AD5915">
      <w:pPr>
        <w:spacing w:line="240" w:lineRule="auto"/>
        <w:ind w:left="567"/>
        <w:jc w:val="both"/>
        <w:rPr>
          <w:rFonts w:ascii="Times New Roman" w:eastAsia="MS Mincho" w:hAnsi="Times New Roman" w:cs="Times New Roman"/>
          <w:kern w:val="0"/>
          <w:sz w:val="22"/>
          <w:szCs w:val="22"/>
          <w:lang w:val="id-ID" w:eastAsia="id-ID"/>
          <w14:ligatures w14:val="none"/>
          <w14:cntxtAlts w14:val="0"/>
        </w:rPr>
      </w:pPr>
      <w:r w:rsidRPr="00AD5915">
        <w:rPr>
          <w:rFonts w:ascii="Times New Roman" w:eastAsia="MS Mincho" w:hAnsi="Times New Roman" w:cs="Times New Roman"/>
          <w:kern w:val="0"/>
          <w:sz w:val="22"/>
          <w:szCs w:val="22"/>
          <w:lang w:val="id-ID" w:eastAsia="id-ID"/>
          <w14:ligatures w14:val="none"/>
          <w14:cntxtAlts w14:val="0"/>
        </w:rPr>
        <w:t xml:space="preserve"> </w:t>
      </w:r>
    </w:p>
    <w:p w14:paraId="26C68F6B" w14:textId="3B885B0A" w:rsidR="00AD5915" w:rsidRPr="001D5351" w:rsidRDefault="00AD5915" w:rsidP="003160BC">
      <w:pPr>
        <w:keepNext/>
        <w:spacing w:after="0" w:line="240" w:lineRule="auto"/>
        <w:ind w:left="567" w:firstLine="567"/>
        <w:jc w:val="both"/>
        <w:outlineLvl w:val="0"/>
        <w:rPr>
          <w:rFonts w:ascii="Times New Roman" w:eastAsia="MS Mincho" w:hAnsi="Times New Roman"/>
          <w:bCs/>
          <w:color w:val="auto"/>
          <w:kern w:val="0"/>
          <w:sz w:val="22"/>
          <w:szCs w:val="22"/>
          <w:lang w:val="id-ID" w:eastAsia="id-ID"/>
          <w14:ligatures w14:val="none"/>
          <w14:cntxtAlts w14:val="0"/>
        </w:rPr>
      </w:pPr>
      <w:r w:rsidRPr="001D5351">
        <w:rPr>
          <w:rFonts w:ascii="Times New Roman" w:eastAsia="MS Mincho" w:hAnsi="Times New Roman"/>
          <w:bCs/>
          <w:color w:val="auto"/>
          <w:kern w:val="0"/>
          <w:sz w:val="22"/>
          <w:szCs w:val="22"/>
          <w:lang w:val="id-ID" w:eastAsia="id-ID"/>
          <w14:ligatures w14:val="none"/>
          <w14:cntxtAlts w14:val="0"/>
        </w:rPr>
        <w:lastRenderedPageBreak/>
        <w:t xml:space="preserve">Based on table 2, the mean ± SD value of the Academic </w:t>
      </w:r>
      <w:proofErr w:type="spellStart"/>
      <w:r w:rsidRPr="001D5351">
        <w:rPr>
          <w:rFonts w:ascii="Times New Roman" w:eastAsia="MS Mincho" w:hAnsi="Times New Roman"/>
          <w:bCs/>
          <w:color w:val="auto"/>
          <w:kern w:val="0"/>
          <w:sz w:val="22"/>
          <w:szCs w:val="22"/>
          <w:lang w:val="id-ID" w:eastAsia="id-ID"/>
          <w14:ligatures w14:val="none"/>
          <w14:cntxtAlts w14:val="0"/>
        </w:rPr>
        <w:t>Anxienty</w:t>
      </w:r>
      <w:proofErr w:type="spellEnd"/>
      <w:r w:rsidRPr="001D5351">
        <w:rPr>
          <w:rFonts w:ascii="Times New Roman" w:eastAsia="MS Mincho" w:hAnsi="Times New Roman"/>
          <w:bCs/>
          <w:color w:val="auto"/>
          <w:kern w:val="0"/>
          <w:sz w:val="22"/>
          <w:szCs w:val="22"/>
          <w:lang w:val="id-ID" w:eastAsia="id-ID"/>
          <w14:ligatures w14:val="none"/>
          <w14:cntxtAlts w14:val="0"/>
        </w:rPr>
        <w:t xml:space="preserve"> variable before the application of the Roy Adaptation Model is 43.99 ± 5.192, while after the application of the Roy Adaptation Model is 45.59 ± 5.888. The results of the Paired Sample Statistics T-Test test obtained a value of 4.222 and a p value of = 0.000 &lt; = 0.05, thus the alternative hypothesis is accepted.</w:t>
      </w:r>
      <w:r w:rsidR="003160BC">
        <w:rPr>
          <w:rFonts w:ascii="Times New Roman" w:eastAsia="MS Mincho" w:hAnsi="Times New Roman"/>
          <w:bCs/>
          <w:color w:val="auto"/>
          <w:kern w:val="0"/>
          <w:sz w:val="22"/>
          <w:szCs w:val="22"/>
          <w:lang w:eastAsia="id-ID"/>
          <w14:ligatures w14:val="none"/>
          <w14:cntxtAlts w14:val="0"/>
        </w:rPr>
        <w:t xml:space="preserve"> </w:t>
      </w:r>
      <w:r w:rsidRPr="001D5351">
        <w:rPr>
          <w:rFonts w:ascii="Times New Roman" w:eastAsia="MS Mincho" w:hAnsi="Times New Roman"/>
          <w:bCs/>
          <w:color w:val="auto"/>
          <w:kern w:val="0"/>
          <w:sz w:val="22"/>
          <w:szCs w:val="22"/>
          <w:lang w:val="id-ID" w:eastAsia="id-ID"/>
          <w14:ligatures w14:val="none"/>
          <w14:cntxtAlts w14:val="0"/>
        </w:rPr>
        <w:t xml:space="preserve">Based on the research that has been done, it shows that there is an effect of the Roy Adaptation Model on Academic Anxienty of midwifery Students in </w:t>
      </w:r>
      <w:proofErr w:type="spellStart"/>
      <w:r w:rsidRPr="001D5351">
        <w:rPr>
          <w:rFonts w:ascii="Times New Roman" w:eastAsia="MS Mincho" w:hAnsi="Times New Roman"/>
          <w:bCs/>
          <w:color w:val="auto"/>
          <w:kern w:val="0"/>
          <w:sz w:val="22"/>
          <w:szCs w:val="22"/>
          <w:lang w:val="id-ID" w:eastAsia="id-ID"/>
          <w14:ligatures w14:val="none"/>
          <w14:cntxtAlts w14:val="0"/>
        </w:rPr>
        <w:t>Mojokerto</w:t>
      </w:r>
      <w:proofErr w:type="spellEnd"/>
      <w:r w:rsidRPr="001D5351">
        <w:rPr>
          <w:rFonts w:ascii="Times New Roman" w:eastAsia="MS Mincho" w:hAnsi="Times New Roman"/>
          <w:bCs/>
          <w:color w:val="auto"/>
          <w:kern w:val="0"/>
          <w:sz w:val="22"/>
          <w:szCs w:val="22"/>
          <w:lang w:val="id-ID" w:eastAsia="id-ID"/>
          <w14:ligatures w14:val="none"/>
          <w14:cntxtAlts w14:val="0"/>
        </w:rPr>
        <w:t xml:space="preserve"> city. This is due to an increase in the average Academic </w:t>
      </w:r>
      <w:proofErr w:type="spellStart"/>
      <w:r w:rsidRPr="001D5351">
        <w:rPr>
          <w:rFonts w:ascii="Times New Roman" w:eastAsia="MS Mincho" w:hAnsi="Times New Roman"/>
          <w:bCs/>
          <w:color w:val="auto"/>
          <w:kern w:val="0"/>
          <w:sz w:val="22"/>
          <w:szCs w:val="22"/>
          <w:lang w:val="id-ID" w:eastAsia="id-ID"/>
          <w14:ligatures w14:val="none"/>
          <w14:cntxtAlts w14:val="0"/>
        </w:rPr>
        <w:t>Anxienty</w:t>
      </w:r>
      <w:proofErr w:type="spellEnd"/>
      <w:r w:rsidRPr="001D5351">
        <w:rPr>
          <w:rFonts w:ascii="Times New Roman" w:eastAsia="MS Mincho" w:hAnsi="Times New Roman"/>
          <w:bCs/>
          <w:color w:val="auto"/>
          <w:kern w:val="0"/>
          <w:sz w:val="22"/>
          <w:szCs w:val="22"/>
          <w:lang w:val="id-ID" w:eastAsia="id-ID"/>
          <w14:ligatures w14:val="none"/>
          <w14:cntxtAlts w14:val="0"/>
        </w:rPr>
        <w:t xml:space="preserve"> score before and after the Roy Adaptation Model of 1.600, where the average Academic </w:t>
      </w:r>
      <w:proofErr w:type="spellStart"/>
      <w:r w:rsidRPr="001D5351">
        <w:rPr>
          <w:rFonts w:ascii="Times New Roman" w:eastAsia="MS Mincho" w:hAnsi="Times New Roman"/>
          <w:bCs/>
          <w:color w:val="auto"/>
          <w:kern w:val="0"/>
          <w:sz w:val="22"/>
          <w:szCs w:val="22"/>
          <w:lang w:val="id-ID" w:eastAsia="id-ID"/>
          <w14:ligatures w14:val="none"/>
          <w14:cntxtAlts w14:val="0"/>
        </w:rPr>
        <w:t>Anxienty</w:t>
      </w:r>
      <w:proofErr w:type="spellEnd"/>
      <w:r w:rsidRPr="001D5351">
        <w:rPr>
          <w:rFonts w:ascii="Times New Roman" w:eastAsia="MS Mincho" w:hAnsi="Times New Roman"/>
          <w:bCs/>
          <w:color w:val="auto"/>
          <w:kern w:val="0"/>
          <w:sz w:val="22"/>
          <w:szCs w:val="22"/>
          <w:lang w:val="id-ID" w:eastAsia="id-ID"/>
          <w14:ligatures w14:val="none"/>
          <w14:cntxtAlts w14:val="0"/>
        </w:rPr>
        <w:t xml:space="preserve"> score before the Roy Adaptation Model is 43.99, while the average score after the Roy Adaptation Model is 45.59. </w:t>
      </w:r>
    </w:p>
    <w:p w14:paraId="2A78BA23" w14:textId="7F4DEFC3" w:rsidR="00AD5915" w:rsidRPr="00AD5915" w:rsidRDefault="00AD5915" w:rsidP="003160BC">
      <w:pPr>
        <w:keepNext/>
        <w:spacing w:after="0" w:line="240" w:lineRule="auto"/>
        <w:ind w:left="567" w:firstLine="567"/>
        <w:jc w:val="both"/>
        <w:outlineLvl w:val="0"/>
        <w:rPr>
          <w:rFonts w:ascii="Times New Roman" w:hAnsi="Times New Roman" w:cs="Times New Roman"/>
          <w14:cntxtAlts w14:val="0"/>
        </w:rPr>
      </w:pPr>
      <w:r w:rsidRPr="003160BC">
        <w:rPr>
          <w:rFonts w:ascii="Times New Roman" w:eastAsia="MS Mincho" w:hAnsi="Times New Roman"/>
          <w:bCs/>
          <w:color w:val="auto"/>
          <w:kern w:val="0"/>
          <w:sz w:val="22"/>
          <w:szCs w:val="22"/>
          <w:lang w:val="id-ID" w:eastAsia="id-ID"/>
          <w14:ligatures w14:val="none"/>
          <w14:cntxtAlts w14:val="0"/>
        </w:rPr>
        <w:t>The</w:t>
      </w:r>
      <w:r w:rsidRPr="00AD5915">
        <w:rPr>
          <w:rFonts w:ascii="Times New Roman" w:eastAsia="Calibri" w:hAnsi="Times New Roman" w:cs="Times New Roman"/>
          <w:kern w:val="0"/>
          <w:sz w:val="22"/>
          <w:szCs w:val="22"/>
          <w:lang w:eastAsia="zh-CN" w:bidi="ar"/>
          <w14:cntxtAlts w14:val="0"/>
        </w:rPr>
        <w:t xml:space="preserve"> physiological mode of RAM is concerned with a person's entire body, including cells, tissues, and organs and their basic needs and functions, such as oxygenation</w:t>
      </w:r>
      <w:r w:rsidR="001C0A32">
        <w:rPr>
          <w:rFonts w:ascii="Times New Roman" w:eastAsia="Calibri" w:hAnsi="Times New Roman" w:cs="Times New Roman"/>
          <w:kern w:val="0"/>
          <w:sz w:val="22"/>
          <w:szCs w:val="22"/>
          <w:lang w:eastAsia="zh-CN" w:bidi="ar"/>
          <w14:cntxtAlts w14:val="0"/>
        </w:rPr>
        <w:t xml:space="preserve">. </w:t>
      </w:r>
      <w:r w:rsidRPr="00AD5915">
        <w:rPr>
          <w:rFonts w:ascii="Times New Roman" w:eastAsia="Calibri" w:hAnsi="Times New Roman" w:cs="Times New Roman"/>
          <w:kern w:val="0"/>
          <w:sz w:val="22"/>
          <w:szCs w:val="22"/>
          <w:lang w:eastAsia="zh-CN" w:bidi="ar"/>
          <w14:cntxtAlts w14:val="0"/>
        </w:rPr>
        <w:t xml:space="preserve">As applied to nursing students, this mode requires </w:t>
      </w:r>
      <w:r w:rsidRPr="00AD5915">
        <w:rPr>
          <w:rFonts w:ascii="Times New Roman" w:hAnsi="Times New Roman" w:cs="Times New Roman"/>
          <w:sz w:val="22"/>
          <w:szCs w:val="22"/>
          <w14:cntxtAlts w14:val="0"/>
        </w:rPr>
        <w:t>midwifery</w:t>
      </w:r>
      <w:r w:rsidRPr="00AD5915">
        <w:rPr>
          <w:rFonts w:ascii="Times New Roman" w:eastAsia="Calibri" w:hAnsi="Times New Roman" w:cs="Times New Roman"/>
          <w:kern w:val="0"/>
          <w:sz w:val="22"/>
          <w:szCs w:val="22"/>
          <w:lang w:eastAsia="zh-CN" w:bidi="ar"/>
          <w14:cntxtAlts w14:val="0"/>
        </w:rPr>
        <w:t xml:space="preserve"> schools to prioritize keeping students physically safe, even under pandemic conditions.</w:t>
      </w:r>
      <w:r w:rsidR="003160BC">
        <w:rPr>
          <w:rFonts w:ascii="Times New Roman" w:eastAsia="Calibri" w:hAnsi="Times New Roman" w:cs="Times New Roman"/>
          <w:kern w:val="0"/>
          <w:sz w:val="22"/>
          <w:szCs w:val="22"/>
          <w:lang w:eastAsia="zh-CN" w:bidi="ar"/>
          <w14:cntxtAlts w14:val="0"/>
        </w:rPr>
        <w:fldChar w:fldCharType="begin" w:fldLock="1"/>
      </w:r>
      <w:r w:rsidR="003160BC">
        <w:rPr>
          <w:rFonts w:ascii="Times New Roman" w:eastAsia="Calibri" w:hAnsi="Times New Roman" w:cs="Times New Roman"/>
          <w:kern w:val="0"/>
          <w:sz w:val="22"/>
          <w:szCs w:val="22"/>
          <w:lang w:eastAsia="zh-CN" w:bidi="ar"/>
          <w14:cntxtAlts w14:val="0"/>
        </w:rPr>
        <w:instrText>ADDIN CSL_CITATION {"citationItems":[{"id":"ITEM-1","itemData":{"ISSN":"1758-0846","author":[{"dropping-particle":"","family":"Xie","given":"Mingjun","non-dropping-particle":"","parse-names":false,"suffix":""},{"dropping-particle":"","family":"Qin","given":"Desiree B","non-dropping-particle":"","parse-names":false,"suffix":""},{"dropping-particle":"","family":"Liu","given":"Shizhu","non-dropping-particle":"","parse-names":false,"suffix":""},{"dropping-particle":"","family":"Duan","given":"Yemo","non-dropping-particle":"","parse-names":false,"suffix":""},{"dropping-particle":"","family":"Sato","given":"Mikiko","non-dropping-particle":"","parse-names":false,"suffix":""},{"dropping-particle":"","family":"Tseng","given":"Chi‐Fang","non-dropping-particle":"","parse-names":false,"suffix":""}],"container-title":"Applied Psychology: Health and Well‐Being","id":"ITEM-1","issue":"3","issued":{"date-parts":[["2021"]]},"page":"653-676","publisher":"Wiley Online Library","title":"Crazy rich Chinese? A mixed‐methods examination of perceived stereotypes and associated psychosocial adaptation challenges among Chinese international students in the United States","type":"article-journal","volume":"13"},"uris":["http://www.mendeley.com/documents/?uuid=1c71ed46-4ba5-460e-8abd-ac1f275a91cb"]}],"mendeley":{"formattedCitation":"&lt;sup&gt;17&lt;/sup&gt;","plainTextFormattedCitation":"17","previouslyFormattedCitation":"&lt;sup&gt;17&lt;/sup&gt;"},"properties":{"noteIndex":0},"schema":"https://github.com/citation-style-language/schema/raw/master/csl-citation.json"}</w:instrText>
      </w:r>
      <w:r w:rsidR="003160BC">
        <w:rPr>
          <w:rFonts w:ascii="Times New Roman" w:eastAsia="Calibri" w:hAnsi="Times New Roman" w:cs="Times New Roman"/>
          <w:kern w:val="0"/>
          <w:sz w:val="22"/>
          <w:szCs w:val="22"/>
          <w:lang w:eastAsia="zh-CN" w:bidi="ar"/>
          <w14:cntxtAlts w14:val="0"/>
        </w:rPr>
        <w:fldChar w:fldCharType="separate"/>
      </w:r>
      <w:r w:rsidR="003160BC" w:rsidRPr="003160BC">
        <w:rPr>
          <w:rFonts w:ascii="Times New Roman" w:eastAsia="Calibri" w:hAnsi="Times New Roman" w:cs="Times New Roman"/>
          <w:noProof/>
          <w:kern w:val="0"/>
          <w:sz w:val="22"/>
          <w:szCs w:val="22"/>
          <w:vertAlign w:val="superscript"/>
          <w:lang w:eastAsia="zh-CN" w:bidi="ar"/>
          <w14:cntxtAlts w14:val="0"/>
        </w:rPr>
        <w:t>17</w:t>
      </w:r>
      <w:r w:rsidR="003160BC">
        <w:rPr>
          <w:rFonts w:ascii="Times New Roman" w:eastAsia="Calibri" w:hAnsi="Times New Roman" w:cs="Times New Roman"/>
          <w:kern w:val="0"/>
          <w:sz w:val="22"/>
          <w:szCs w:val="22"/>
          <w:lang w:eastAsia="zh-CN" w:bidi="ar"/>
          <w14:cntxtAlts w14:val="0"/>
        </w:rPr>
        <w:fldChar w:fldCharType="end"/>
      </w:r>
      <w:r w:rsidRPr="00AD5915">
        <w:rPr>
          <w:rFonts w:ascii="Times New Roman" w:eastAsia="Calibri" w:hAnsi="Times New Roman" w:cs="Times New Roman"/>
          <w:kern w:val="0"/>
          <w:sz w:val="22"/>
          <w:szCs w:val="22"/>
          <w:lang w:eastAsia="zh-CN" w:bidi="ar"/>
          <w14:cntxtAlts w14:val="0"/>
        </w:rPr>
        <w:t xml:space="preserve"> The application of the Roy Adaptation Model concept provides several approaches to provide students with clinical interactions with patients as an essential component of psychiatric </w:t>
      </w:r>
      <w:r w:rsidRPr="00AD5915">
        <w:rPr>
          <w:rFonts w:ascii="Times New Roman" w:hAnsi="Times New Roman" w:cs="Times New Roman"/>
          <w:sz w:val="22"/>
          <w:szCs w:val="22"/>
          <w14:cntxtAlts w14:val="0"/>
        </w:rPr>
        <w:t>midwifery</w:t>
      </w:r>
      <w:r w:rsidR="003160BC">
        <w:rPr>
          <w:rFonts w:ascii="Times New Roman" w:hAnsi="Times New Roman" w:cs="Times New Roman"/>
          <w:sz w:val="22"/>
          <w:szCs w:val="22"/>
          <w14:cntxtAlts w14:val="0"/>
        </w:rPr>
        <w:t>.</w:t>
      </w:r>
      <w:r w:rsidRPr="00AD5915">
        <w:rPr>
          <w:rFonts w:ascii="Times New Roman" w:eastAsia="Calibri" w:hAnsi="Times New Roman" w:cs="Times New Roman"/>
          <w:kern w:val="0"/>
          <w:sz w:val="22"/>
          <w:szCs w:val="22"/>
          <w:lang w:eastAsia="zh-CN" w:bidi="ar"/>
          <w14:cntxtAlts w14:val="0"/>
        </w:rPr>
        <w:fldChar w:fldCharType="begin" w:fldLock="1"/>
      </w:r>
      <w:r w:rsidR="003160BC">
        <w:rPr>
          <w:rFonts w:ascii="Times New Roman" w:eastAsia="Calibri" w:hAnsi="Times New Roman" w:cs="Times New Roman"/>
          <w:kern w:val="0"/>
          <w:sz w:val="22"/>
          <w:szCs w:val="22"/>
          <w:lang w:eastAsia="zh-CN" w:bidi="ar"/>
          <w14:cntxtAlts w14:val="0"/>
        </w:rPr>
        <w:instrText>ADDIN CSL_CITATION {"citationItems":[{"id":"ITEM-1","itemData":{"ISSN":"2377-9608","author":[{"dropping-particle":"","family":"Quidley-Rodriguez","given":"Narciso","non-dropping-particle":"","parse-names":false,"suffix":""},{"dropping-particle":"","family":"Tantillo","given":"Lila","non-dropping-particle":"de","parse-names":false,"suffix":""},{"dropping-particle":"","family":"Wolf","given":"Lindsay J","non-dropping-particle":"","parse-names":false,"suffix":""}],"container-title":"SAGE Open Nursing","id":"ITEM-1","issued":{"date-parts":[["2022"]]},"page":"23779608221142376","publisher":"SAGE Publications Sage CA: Los Angeles, CA","title":"Creating Effective Post-Pandemic Psychiatric Nursing Clinical Experiences Using the Roy Adaptation Model","type":"article-journal","volume":"8"},"uris":["http://www.mendeley.com/documents/?uuid=3ae34fdb-96c0-4b30-9075-f7e4e6c13e2a"]}],"mendeley":{"formattedCitation":"&lt;sup&gt;18&lt;/sup&gt;","plainTextFormattedCitation":"18","previouslyFormattedCitation":"&lt;sup&gt;18&lt;/sup&gt;"},"properties":{"noteIndex":0},"schema":"https://github.com/citation-style-language/schema/raw/master/csl-citation.json"}</w:instrText>
      </w:r>
      <w:r w:rsidRPr="00AD5915">
        <w:rPr>
          <w:rFonts w:ascii="Times New Roman" w:eastAsia="Calibri" w:hAnsi="Times New Roman" w:cs="Times New Roman"/>
          <w:kern w:val="0"/>
          <w:sz w:val="22"/>
          <w:szCs w:val="22"/>
          <w:lang w:eastAsia="zh-CN" w:bidi="ar"/>
          <w14:cntxtAlts w14:val="0"/>
        </w:rPr>
        <w:fldChar w:fldCharType="separate"/>
      </w:r>
      <w:r w:rsidR="003160BC" w:rsidRPr="003160BC">
        <w:rPr>
          <w:rFonts w:ascii="Times New Roman" w:eastAsia="Calibri" w:hAnsi="Times New Roman" w:cs="Times New Roman"/>
          <w:noProof/>
          <w:kern w:val="0"/>
          <w:sz w:val="22"/>
          <w:szCs w:val="22"/>
          <w:vertAlign w:val="superscript"/>
          <w:lang w:eastAsia="zh-CN" w:bidi="ar"/>
          <w14:cntxtAlts w14:val="0"/>
        </w:rPr>
        <w:t>18</w:t>
      </w:r>
      <w:r w:rsidRPr="00AD5915">
        <w:rPr>
          <w:rFonts w:ascii="Times New Roman" w:eastAsia="Calibri" w:hAnsi="Times New Roman" w:cs="Times New Roman"/>
          <w:kern w:val="0"/>
          <w:sz w:val="22"/>
          <w:szCs w:val="22"/>
          <w:lang w:eastAsia="zh-CN" w:bidi="ar"/>
          <w14:cntxtAlts w14:val="0"/>
        </w:rPr>
        <w:fldChar w:fldCharType="end"/>
      </w:r>
      <w:r w:rsidRPr="00AD5915">
        <w:rPr>
          <w:rFonts w:ascii="Times New Roman" w:eastAsia="Calibri" w:hAnsi="Times New Roman" w:cs="Times New Roman"/>
          <w:kern w:val="0"/>
          <w:sz w:val="22"/>
          <w:szCs w:val="22"/>
          <w:lang w:eastAsia="zh-CN" w:bidi="ar"/>
          <w14:cntxtAlts w14:val="0"/>
        </w:rPr>
        <w:t xml:space="preserve"> In addition, students should be provided with the necessary personal protective equipment to meet applicable health guidelines when conducting clinical experiences. Research results of </w:t>
      </w:r>
      <w:r w:rsidRPr="00AD5915">
        <w:rPr>
          <w:rFonts w:ascii="Times New Roman" w:hAnsi="Times New Roman" w:cs="Times New Roman"/>
          <w:sz w:val="22"/>
          <w:szCs w:val="22"/>
          <w14:cntxtAlts w14:val="0"/>
        </w:rPr>
        <w:t>midwifery</w:t>
      </w:r>
      <w:r w:rsidRPr="00AD5915">
        <w:rPr>
          <w:rFonts w:ascii="Times New Roman" w:eastAsia="Calibri" w:hAnsi="Times New Roman" w:cs="Times New Roman"/>
          <w:kern w:val="0"/>
          <w:sz w:val="22"/>
          <w:szCs w:val="22"/>
          <w:lang w:eastAsia="zh-CN" w:bidi="ar"/>
          <w14:cntxtAlts w14:val="0"/>
        </w:rPr>
        <w:t xml:space="preserve"> students' initial clinical practice experience in psychiatric </w:t>
      </w:r>
      <w:r w:rsidRPr="00AD5915">
        <w:rPr>
          <w:rFonts w:ascii="Times New Roman" w:hAnsi="Times New Roman" w:cs="Times New Roman"/>
          <w:sz w:val="22"/>
          <w:szCs w:val="22"/>
          <w14:cntxtAlts w14:val="0"/>
        </w:rPr>
        <w:t>midwifery</w:t>
      </w:r>
      <w:r w:rsidR="003160BC">
        <w:rPr>
          <w:rFonts w:ascii="Times New Roman" w:hAnsi="Times New Roman" w:cs="Times New Roman"/>
          <w:sz w:val="22"/>
          <w:szCs w:val="22"/>
          <w14:cntxtAlts w14:val="0"/>
        </w:rPr>
        <w:t xml:space="preserve">. Cha et al </w:t>
      </w:r>
      <w:r w:rsidRPr="00AD5915">
        <w:rPr>
          <w:rFonts w:ascii="Times New Roman" w:eastAsia="Calibri" w:hAnsi="Times New Roman" w:cs="Times New Roman"/>
          <w:kern w:val="0"/>
          <w:sz w:val="22"/>
          <w:szCs w:val="22"/>
          <w:lang w:eastAsia="zh-CN" w:bidi="ar"/>
          <w14:cntxtAlts w14:val="0"/>
        </w:rPr>
        <w:t>reported that these students first experienced emotional turmoil and fatigue, partly due to inexperience and lack of adequate skills to meet patient needs.</w:t>
      </w:r>
      <w:r w:rsidR="003160BC">
        <w:rPr>
          <w:rFonts w:ascii="Times New Roman" w:eastAsia="Calibri" w:hAnsi="Times New Roman" w:cs="Times New Roman"/>
          <w:kern w:val="0"/>
          <w:sz w:val="22"/>
          <w:szCs w:val="22"/>
          <w:lang w:eastAsia="zh-CN" w:bidi="ar"/>
          <w14:cntxtAlts w14:val="0"/>
        </w:rPr>
        <w:fldChar w:fldCharType="begin" w:fldLock="1"/>
      </w:r>
      <w:r w:rsidR="003160BC">
        <w:rPr>
          <w:rFonts w:ascii="Times New Roman" w:eastAsia="Calibri" w:hAnsi="Times New Roman" w:cs="Times New Roman"/>
          <w:kern w:val="0"/>
          <w:sz w:val="22"/>
          <w:szCs w:val="22"/>
          <w:lang w:eastAsia="zh-CN" w:bidi="ar"/>
          <w14:cntxtAlts w14:val="0"/>
        </w:rPr>
        <w:instrText>ADDIN CSL_CITATION {"citationItems":[{"id":"ITEM-1","itemData":{"DOI":"10.3390/healthcare8030215","ISSN":"22279032","abstract":"Nursing students have a more negative attitude toward psychiatric practice than other practices. In particular, Korean nursing students experience increased pressure during clinical practice in psychiatric nursing due to sociocultural and institutional influences, such as prejudices, fear, and anxiety towards mental illnesses. This study aimed to conduct an investigation on students’ first experiences of clinical practice in psychiatric nursing. Participants were 12 fourth year nursing students in South Korea. The data were collected through semi-structured interviews, and data analysis was done using Colaizzi’s phenomenological method. The students’ experiences of clinical practice in psychiatric nursing could be categorized into emotional fluctuation, burnout, transformation, and growth. The results of this study show that nursing students experienced emotional fluctuation and burnout at the beginning of their clinical practice in psychiatric nursing. At the end of the clinical practice, they experienced transformation and growth. The study suggests that nursing instructors and on-site staff need to interact with nursing students to understand the nature of these first experiences and support them through teaching and field guidance.","author":[{"dropping-particle":"","family":"Cha","given":"Sunkyung","non-dropping-particle":"","parse-names":false,"suffix":""},{"dropping-particle":"","family":"Moon","given":"Hyunjung","non-dropping-particle":"","parse-names":false,"suffix":""},{"dropping-particle":"","family":"Park","given":"Eunyoung","non-dropping-particle":"","parse-names":false,"suffix":""}],"container-title":"Healthcare (Switzerland)","id":"ITEM-1","issue":"3","issued":{"date-parts":[["2020"]]},"title":"Korean nursing students’ first experiences of clinical practice in psychiatric nursing: A phenomenological study","type":"article-journal","volume":"8"},"uris":["http://www.mendeley.com/documents/?uuid=5f3f6f9e-9c73-41c7-a0d7-83333a3d1836"]}],"mendeley":{"formattedCitation":"&lt;sup&gt;19&lt;/sup&gt;","plainTextFormattedCitation":"19","previouslyFormattedCitation":"&lt;sup&gt;19&lt;/sup&gt;"},"properties":{"noteIndex":0},"schema":"https://github.com/citation-style-language/schema/raw/master/csl-citation.json"}</w:instrText>
      </w:r>
      <w:r w:rsidR="003160BC">
        <w:rPr>
          <w:rFonts w:ascii="Times New Roman" w:eastAsia="Calibri" w:hAnsi="Times New Roman" w:cs="Times New Roman"/>
          <w:kern w:val="0"/>
          <w:sz w:val="22"/>
          <w:szCs w:val="22"/>
          <w:lang w:eastAsia="zh-CN" w:bidi="ar"/>
          <w14:cntxtAlts w14:val="0"/>
        </w:rPr>
        <w:fldChar w:fldCharType="separate"/>
      </w:r>
      <w:r w:rsidR="003160BC" w:rsidRPr="003160BC">
        <w:rPr>
          <w:rFonts w:ascii="Times New Roman" w:eastAsia="Calibri" w:hAnsi="Times New Roman" w:cs="Times New Roman"/>
          <w:noProof/>
          <w:kern w:val="0"/>
          <w:sz w:val="22"/>
          <w:szCs w:val="22"/>
          <w:vertAlign w:val="superscript"/>
          <w:lang w:eastAsia="zh-CN" w:bidi="ar"/>
          <w14:cntxtAlts w14:val="0"/>
        </w:rPr>
        <w:t>19</w:t>
      </w:r>
      <w:r w:rsidR="003160BC">
        <w:rPr>
          <w:rFonts w:ascii="Times New Roman" w:eastAsia="Calibri" w:hAnsi="Times New Roman" w:cs="Times New Roman"/>
          <w:kern w:val="0"/>
          <w:sz w:val="22"/>
          <w:szCs w:val="22"/>
          <w:lang w:eastAsia="zh-CN" w:bidi="ar"/>
          <w14:cntxtAlts w14:val="0"/>
        </w:rPr>
        <w:fldChar w:fldCharType="end"/>
      </w:r>
      <w:r w:rsidRPr="00AD5915">
        <w:rPr>
          <w:rFonts w:ascii="Times New Roman" w:eastAsia="Calibri" w:hAnsi="Times New Roman" w:cs="Times New Roman"/>
          <w:kern w:val="0"/>
          <w:sz w:val="22"/>
          <w:szCs w:val="22"/>
          <w:lang w:eastAsia="zh-CN" w:bidi="ar"/>
          <w14:cntxtAlts w14:val="0"/>
        </w:rPr>
        <w:t xml:space="preserve"> Research suggests that simulation experiences should integrate three phases: simulation preparation or pre-briefing, the simulation experience, and a debriefing session after the simulation is completed.</w:t>
      </w:r>
      <w:r w:rsidR="003160BC">
        <w:rPr>
          <w:rFonts w:ascii="Times New Roman" w:eastAsia="Calibri" w:hAnsi="Times New Roman" w:cs="Times New Roman"/>
          <w:kern w:val="0"/>
          <w:sz w:val="22"/>
          <w:szCs w:val="22"/>
          <w:lang w:eastAsia="zh-CN" w:bidi="ar"/>
          <w14:cntxtAlts w14:val="0"/>
        </w:rPr>
        <w:fldChar w:fldCharType="begin" w:fldLock="1"/>
      </w:r>
      <w:r w:rsidR="00833D1D">
        <w:rPr>
          <w:rFonts w:ascii="Times New Roman" w:eastAsia="Calibri" w:hAnsi="Times New Roman" w:cs="Times New Roman"/>
          <w:kern w:val="0"/>
          <w:sz w:val="22"/>
          <w:szCs w:val="22"/>
          <w:lang w:eastAsia="zh-CN" w:bidi="ar"/>
          <w14:cntxtAlts w14:val="0"/>
        </w:rPr>
        <w:instrText>ADDIN CSL_CITATION {"citationItems":[{"id":"ITEM-1","itemData":{"ISSN":"0309-2402","author":[{"dropping-particle":"","family":"Cant","given":"Robyn P","non-dropping-particle":"","parse-names":false,"suffix":""},{"dropping-particle":"","family":"Cooper","given":"Simon J","non-dropping-particle":"","parse-names":false,"suffix":""}],"container-title":"Journal of advanced nursing","id":"ITEM-1","issue":"1","issued":{"date-parts":[["2010"]]},"page":"3-15","publisher":"Wiley Online Library","title":"Simulation‐based learning in nurse education: systematic review","type":"article-journal","volume":"66"},"uris":["http://www.mendeley.com/documents/?uuid=b4df0350-83b0-4141-a260-9764de146429"]}],"mendeley":{"formattedCitation":"&lt;sup&gt;20&lt;/sup&gt;","plainTextFormattedCitation":"20","previouslyFormattedCitation":"&lt;sup&gt;20&lt;/sup&gt;"},"properties":{"noteIndex":0},"schema":"https://github.com/citation-style-language/schema/raw/master/csl-citation.json"}</w:instrText>
      </w:r>
      <w:r w:rsidR="003160BC">
        <w:rPr>
          <w:rFonts w:ascii="Times New Roman" w:eastAsia="Calibri" w:hAnsi="Times New Roman" w:cs="Times New Roman"/>
          <w:kern w:val="0"/>
          <w:sz w:val="22"/>
          <w:szCs w:val="22"/>
          <w:lang w:eastAsia="zh-CN" w:bidi="ar"/>
          <w14:cntxtAlts w14:val="0"/>
        </w:rPr>
        <w:fldChar w:fldCharType="separate"/>
      </w:r>
      <w:r w:rsidR="003160BC" w:rsidRPr="003160BC">
        <w:rPr>
          <w:rFonts w:ascii="Times New Roman" w:eastAsia="Calibri" w:hAnsi="Times New Roman" w:cs="Times New Roman"/>
          <w:noProof/>
          <w:kern w:val="0"/>
          <w:sz w:val="22"/>
          <w:szCs w:val="22"/>
          <w:vertAlign w:val="superscript"/>
          <w:lang w:eastAsia="zh-CN" w:bidi="ar"/>
          <w14:cntxtAlts w14:val="0"/>
        </w:rPr>
        <w:t>20</w:t>
      </w:r>
      <w:r w:rsidR="003160BC">
        <w:rPr>
          <w:rFonts w:ascii="Times New Roman" w:eastAsia="Calibri" w:hAnsi="Times New Roman" w:cs="Times New Roman"/>
          <w:kern w:val="0"/>
          <w:sz w:val="22"/>
          <w:szCs w:val="22"/>
          <w:lang w:eastAsia="zh-CN" w:bidi="ar"/>
          <w14:cntxtAlts w14:val="0"/>
        </w:rPr>
        <w:fldChar w:fldCharType="end"/>
      </w:r>
      <w:r w:rsidRPr="00AD5915">
        <w:rPr>
          <w:rFonts w:ascii="Times New Roman" w:eastAsia="Calibri" w:hAnsi="Times New Roman" w:cs="Times New Roman"/>
          <w:kern w:val="0"/>
          <w:sz w:val="22"/>
          <w:szCs w:val="22"/>
          <w:lang w:eastAsia="zh-CN" w:bidi="ar"/>
          <w14:cntxtAlts w14:val="0"/>
        </w:rPr>
        <w:t xml:space="preserve"> In</w:t>
      </w:r>
      <w:r w:rsidR="003160BC">
        <w:rPr>
          <w:rFonts w:ascii="Times New Roman" w:eastAsia="Calibri" w:hAnsi="Times New Roman" w:cs="Times New Roman"/>
          <w:kern w:val="0"/>
          <w:sz w:val="22"/>
          <w:szCs w:val="22"/>
          <w:lang w:eastAsia="zh-CN" w:bidi="ar"/>
          <w14:cntxtAlts w14:val="0"/>
        </w:rPr>
        <w:t xml:space="preserve"> an analysis of the concept of </w:t>
      </w:r>
      <w:proofErr w:type="spellStart"/>
      <w:r w:rsidRPr="00AD5915">
        <w:rPr>
          <w:rFonts w:ascii="Times New Roman" w:eastAsia="Calibri" w:hAnsi="Times New Roman" w:cs="Times New Roman"/>
          <w:kern w:val="0"/>
          <w:sz w:val="22"/>
          <w:szCs w:val="22"/>
          <w:lang w:eastAsia="zh-CN" w:bidi="ar"/>
          <w14:cntxtAlts w14:val="0"/>
        </w:rPr>
        <w:t>prebr</w:t>
      </w:r>
      <w:r w:rsidR="003160BC">
        <w:rPr>
          <w:rFonts w:ascii="Times New Roman" w:eastAsia="Calibri" w:hAnsi="Times New Roman" w:cs="Times New Roman"/>
          <w:kern w:val="0"/>
          <w:sz w:val="22"/>
          <w:szCs w:val="22"/>
          <w:lang w:eastAsia="zh-CN" w:bidi="ar"/>
          <w14:cntxtAlts w14:val="0"/>
        </w:rPr>
        <w:t>iefing</w:t>
      </w:r>
      <w:proofErr w:type="spellEnd"/>
      <w:r w:rsidR="003160BC">
        <w:rPr>
          <w:rFonts w:ascii="Times New Roman" w:eastAsia="Calibri" w:hAnsi="Times New Roman" w:cs="Times New Roman"/>
          <w:kern w:val="0"/>
          <w:sz w:val="22"/>
          <w:szCs w:val="22"/>
          <w:lang w:eastAsia="zh-CN" w:bidi="ar"/>
          <w14:cntxtAlts w14:val="0"/>
        </w:rPr>
        <w:t xml:space="preserve"> in healthcare simulation.</w:t>
      </w:r>
      <w:r w:rsidRPr="00AD5915">
        <w:rPr>
          <w:rFonts w:ascii="Times New Roman" w:eastAsia="Calibri" w:hAnsi="Times New Roman" w:cs="Times New Roman"/>
          <w:kern w:val="0"/>
          <w:sz w:val="22"/>
          <w:szCs w:val="22"/>
          <w:lang w:eastAsia="zh-CN" w:bidi="ar"/>
          <w14:cntxtAlts w14:val="0"/>
        </w:rPr>
        <w:t xml:space="preserve"> </w:t>
      </w:r>
      <w:r w:rsidR="003160BC">
        <w:rPr>
          <w:rFonts w:ascii="Times New Roman" w:eastAsia="Calibri" w:hAnsi="Times New Roman" w:cs="Times New Roman"/>
          <w:kern w:val="0"/>
          <w:sz w:val="22"/>
          <w:szCs w:val="22"/>
          <w:lang w:eastAsia="zh-CN" w:bidi="ar"/>
          <w14:cntxtAlts w14:val="0"/>
        </w:rPr>
        <w:t xml:space="preserve">Brennen </w:t>
      </w:r>
      <w:r w:rsidRPr="00AD5915">
        <w:rPr>
          <w:rFonts w:ascii="Times New Roman" w:eastAsia="Calibri" w:hAnsi="Times New Roman" w:cs="Times New Roman"/>
          <w:kern w:val="0"/>
          <w:sz w:val="22"/>
          <w:szCs w:val="22"/>
          <w:lang w:eastAsia="zh-CN" w:bidi="ar"/>
          <w14:cntxtAlts w14:val="0"/>
        </w:rPr>
        <w:t xml:space="preserve">describes various aspects of </w:t>
      </w:r>
      <w:proofErr w:type="spellStart"/>
      <w:r w:rsidRPr="00AD5915">
        <w:rPr>
          <w:rFonts w:ascii="Times New Roman" w:eastAsia="Calibri" w:hAnsi="Times New Roman" w:cs="Times New Roman"/>
          <w:kern w:val="0"/>
          <w:sz w:val="22"/>
          <w:szCs w:val="22"/>
          <w:lang w:eastAsia="zh-CN" w:bidi="ar"/>
          <w14:cntxtAlts w14:val="0"/>
        </w:rPr>
        <w:t>prebriefing</w:t>
      </w:r>
      <w:proofErr w:type="spellEnd"/>
      <w:r w:rsidRPr="00AD5915">
        <w:rPr>
          <w:rFonts w:ascii="Times New Roman" w:eastAsia="Calibri" w:hAnsi="Times New Roman" w:cs="Times New Roman"/>
          <w:kern w:val="0"/>
          <w:sz w:val="22"/>
          <w:szCs w:val="22"/>
          <w:lang w:eastAsia="zh-CN" w:bidi="ar"/>
          <w14:cntxtAlts w14:val="0"/>
        </w:rPr>
        <w:t xml:space="preserve">. Before providing </w:t>
      </w:r>
      <w:proofErr w:type="spellStart"/>
      <w:r w:rsidRPr="00AD5915">
        <w:rPr>
          <w:rFonts w:ascii="Times New Roman" w:eastAsia="Calibri" w:hAnsi="Times New Roman" w:cs="Times New Roman"/>
          <w:kern w:val="0"/>
          <w:sz w:val="22"/>
          <w:szCs w:val="22"/>
          <w:lang w:eastAsia="zh-CN" w:bidi="ar"/>
          <w14:cntxtAlts w14:val="0"/>
        </w:rPr>
        <w:t>prebriefing</w:t>
      </w:r>
      <w:proofErr w:type="spellEnd"/>
      <w:r w:rsidRPr="00AD5915">
        <w:rPr>
          <w:rFonts w:ascii="Times New Roman" w:eastAsia="Calibri" w:hAnsi="Times New Roman" w:cs="Times New Roman"/>
          <w:kern w:val="0"/>
          <w:sz w:val="22"/>
          <w:szCs w:val="22"/>
          <w:lang w:eastAsia="zh-CN" w:bidi="ar"/>
          <w14:cntxtAlts w14:val="0"/>
        </w:rPr>
        <w:t>, facilitators should consider the learning needs of the students, the purpose of the simulation and the learning objectives, and how these objectives will be measured</w:t>
      </w:r>
      <w:r w:rsidR="00833D1D">
        <w:rPr>
          <w:rFonts w:ascii="Times New Roman" w:eastAsia="Calibri" w:hAnsi="Times New Roman" w:cs="Times New Roman"/>
          <w:kern w:val="0"/>
          <w:sz w:val="22"/>
          <w:szCs w:val="22"/>
          <w:lang w:eastAsia="zh-CN" w:bidi="ar"/>
          <w14:cntxtAlts w14:val="0"/>
        </w:rPr>
        <w:t>.</w:t>
      </w:r>
      <w:r w:rsidRPr="00AD5915">
        <w:rPr>
          <w:rFonts w:ascii="Times New Roman" w:eastAsia="Calibri" w:hAnsi="Times New Roman" w:cs="Times New Roman"/>
          <w:kern w:val="0"/>
          <w:sz w:val="22"/>
          <w:szCs w:val="22"/>
          <w:lang w:eastAsia="zh-CN" w:bidi="ar"/>
          <w14:cntxtAlts w14:val="0"/>
        </w:rPr>
        <w:fldChar w:fldCharType="begin" w:fldLock="1"/>
      </w:r>
      <w:r w:rsidR="00833D1D">
        <w:rPr>
          <w:rFonts w:ascii="Times New Roman" w:eastAsia="Calibri" w:hAnsi="Times New Roman" w:cs="Times New Roman"/>
          <w:kern w:val="0"/>
          <w:sz w:val="22"/>
          <w:szCs w:val="22"/>
          <w:lang w:eastAsia="zh-CN" w:bidi="ar"/>
          <w14:cntxtAlts w14:val="0"/>
        </w:rPr>
        <w:instrText>ADDIN CSL_CITATION {"citationItems":[{"id":"ITEM-1","itemData":{"ISBN":"1000462455","author":[{"dropping-particle":"","family":"Brennen","given":"Bonnie S","non-dropping-particle":"","parse-names":false,"suffix":""}],"id":"ITEM-1","issued":{"date-parts":[["2021"]]},"publisher":"routledge","title":"Qualitative research methods for media studies","type":"book"},"uris":["http://www.mendeley.com/documents/?uuid=cfcf8e37-ad4b-42ef-b457-84e853167bae"]}],"mendeley":{"formattedCitation":"&lt;sup&gt;21&lt;/sup&gt;","plainTextFormattedCitation":"21","previouslyFormattedCitation":"&lt;sup&gt;21&lt;/sup&gt;"},"properties":{"noteIndex":0},"schema":"https://github.com/citation-style-language/schema/raw/master/csl-citation.json"}</w:instrText>
      </w:r>
      <w:r w:rsidRPr="00AD5915">
        <w:rPr>
          <w:rFonts w:ascii="Times New Roman" w:eastAsia="Calibri" w:hAnsi="Times New Roman" w:cs="Times New Roman"/>
          <w:kern w:val="0"/>
          <w:sz w:val="22"/>
          <w:szCs w:val="22"/>
          <w:lang w:eastAsia="zh-CN" w:bidi="ar"/>
          <w14:cntxtAlts w14:val="0"/>
        </w:rPr>
        <w:fldChar w:fldCharType="separate"/>
      </w:r>
      <w:r w:rsidR="003160BC" w:rsidRPr="003160BC">
        <w:rPr>
          <w:rFonts w:ascii="Times New Roman" w:eastAsia="Calibri" w:hAnsi="Times New Roman" w:cs="Times New Roman"/>
          <w:noProof/>
          <w:kern w:val="0"/>
          <w:sz w:val="22"/>
          <w:szCs w:val="22"/>
          <w:vertAlign w:val="superscript"/>
          <w:lang w:eastAsia="zh-CN" w:bidi="ar"/>
          <w14:cntxtAlts w14:val="0"/>
        </w:rPr>
        <w:t>21</w:t>
      </w:r>
      <w:r w:rsidRPr="00AD5915">
        <w:rPr>
          <w:rFonts w:ascii="Times New Roman" w:eastAsia="Calibri" w:hAnsi="Times New Roman" w:cs="Times New Roman"/>
          <w:kern w:val="0"/>
          <w:sz w:val="22"/>
          <w:szCs w:val="22"/>
          <w:lang w:eastAsia="zh-CN" w:bidi="ar"/>
          <w14:cntxtAlts w14:val="0"/>
        </w:rPr>
        <w:fldChar w:fldCharType="end"/>
      </w:r>
    </w:p>
    <w:p w14:paraId="736ECD10" w14:textId="573EC095" w:rsidR="00833D1D" w:rsidRDefault="00AD5915" w:rsidP="00833D1D">
      <w:pPr>
        <w:keepNext/>
        <w:spacing w:after="0" w:line="240" w:lineRule="auto"/>
        <w:ind w:left="567" w:firstLine="567"/>
        <w:jc w:val="both"/>
        <w:outlineLvl w:val="0"/>
        <w:rPr>
          <w:rFonts w:ascii="Times New Roman" w:eastAsia="Calibri" w:hAnsi="Times New Roman" w:cs="Times New Roman"/>
          <w:kern w:val="0"/>
          <w:sz w:val="22"/>
          <w:szCs w:val="22"/>
          <w:lang w:eastAsia="zh-CN" w:bidi="ar"/>
          <w14:cntxtAlts w14:val="0"/>
        </w:rPr>
      </w:pPr>
      <w:r w:rsidRPr="00AD5915">
        <w:rPr>
          <w:rFonts w:ascii="Times New Roman" w:eastAsia="Calibri" w:hAnsi="Times New Roman" w:cs="Times New Roman"/>
          <w:kern w:val="0"/>
          <w:sz w:val="22"/>
          <w:szCs w:val="22"/>
          <w:lang w:eastAsia="zh-CN" w:bidi="ar"/>
          <w14:cntxtAlts w14:val="0"/>
        </w:rPr>
        <w:t xml:space="preserve">In this study, it was found that most of the ages of undergraduate </w:t>
      </w:r>
      <w:r w:rsidRPr="00AD5915">
        <w:rPr>
          <w:rFonts w:ascii="Times New Roman" w:hAnsi="Times New Roman" w:cs="Times New Roman"/>
          <w:sz w:val="22"/>
          <w:szCs w:val="22"/>
          <w14:cntxtAlts w14:val="0"/>
        </w:rPr>
        <w:t>midwifery</w:t>
      </w:r>
      <w:r w:rsidRPr="00AD5915">
        <w:rPr>
          <w:rFonts w:ascii="Times New Roman" w:eastAsia="Calibri" w:hAnsi="Times New Roman" w:cs="Times New Roman"/>
          <w:kern w:val="0"/>
          <w:sz w:val="22"/>
          <w:szCs w:val="22"/>
          <w:lang w:eastAsia="zh-CN" w:bidi="ar"/>
          <w14:cntxtAlts w14:val="0"/>
        </w:rPr>
        <w:t xml:space="preserve"> students were 20 years old and the gender of undergraduate students was mostly male. Research</w:t>
      </w:r>
      <w:r w:rsidR="00833D1D">
        <w:rPr>
          <w:rFonts w:ascii="Times New Roman" w:eastAsia="Calibri" w:hAnsi="Times New Roman" w:cs="Times New Roman"/>
          <w:kern w:val="0"/>
          <w:sz w:val="22"/>
          <w:szCs w:val="22"/>
          <w:lang w:eastAsia="zh-CN" w:bidi="ar"/>
          <w14:cntxtAlts w14:val="0"/>
        </w:rPr>
        <w:t xml:space="preserve"> </w:t>
      </w:r>
      <w:proofErr w:type="spellStart"/>
      <w:r w:rsidR="00833D1D">
        <w:rPr>
          <w:rFonts w:ascii="Times New Roman" w:eastAsia="Calibri" w:hAnsi="Times New Roman" w:cs="Times New Roman"/>
          <w:kern w:val="0"/>
          <w:sz w:val="22"/>
          <w:szCs w:val="22"/>
          <w:lang w:eastAsia="zh-CN" w:bidi="ar"/>
          <w14:cntxtAlts w14:val="0"/>
        </w:rPr>
        <w:t>Lindasari</w:t>
      </w:r>
      <w:proofErr w:type="spellEnd"/>
      <w:r w:rsidR="00833D1D">
        <w:rPr>
          <w:rFonts w:ascii="Times New Roman" w:eastAsia="Calibri" w:hAnsi="Times New Roman" w:cs="Times New Roman"/>
          <w:kern w:val="0"/>
          <w:sz w:val="22"/>
          <w:szCs w:val="22"/>
          <w:lang w:eastAsia="zh-CN" w:bidi="ar"/>
          <w14:cntxtAlts w14:val="0"/>
        </w:rPr>
        <w:t xml:space="preserve"> et al </w:t>
      </w:r>
      <w:r w:rsidRPr="00AD5915">
        <w:rPr>
          <w:rFonts w:ascii="Times New Roman" w:eastAsia="Calibri" w:hAnsi="Times New Roman" w:cs="Times New Roman"/>
          <w:kern w:val="0"/>
          <w:sz w:val="22"/>
          <w:szCs w:val="22"/>
          <w:lang w:eastAsia="zh-CN" w:bidi="ar"/>
          <w14:cntxtAlts w14:val="0"/>
        </w:rPr>
        <w:t xml:space="preserve">said </w:t>
      </w:r>
      <w:r w:rsidR="00833D1D">
        <w:rPr>
          <w:rFonts w:ascii="Times New Roman" w:eastAsia="Calibri" w:hAnsi="Times New Roman" w:cs="Times New Roman"/>
          <w:kern w:val="0"/>
          <w:sz w:val="22"/>
          <w:szCs w:val="22"/>
          <w:lang w:eastAsia="zh-CN" w:bidi="ar"/>
          <w14:cntxtAlts w14:val="0"/>
        </w:rPr>
        <w:t>a</w:t>
      </w:r>
      <w:r w:rsidRPr="00AD5915">
        <w:rPr>
          <w:rFonts w:ascii="Times New Roman" w:eastAsia="Calibri" w:hAnsi="Times New Roman" w:cs="Times New Roman"/>
          <w:kern w:val="0"/>
          <w:sz w:val="22"/>
          <w:szCs w:val="22"/>
          <w:lang w:eastAsia="zh-CN" w:bidi="ar"/>
          <w14:cntxtAlts w14:val="0"/>
        </w:rPr>
        <w:t xml:space="preserve">cademic anxiety in undergraduate </w:t>
      </w:r>
      <w:r w:rsidRPr="00AD5915">
        <w:rPr>
          <w:rFonts w:ascii="Times New Roman" w:hAnsi="Times New Roman" w:cs="Times New Roman"/>
          <w:sz w:val="22"/>
          <w:szCs w:val="22"/>
          <w14:cntxtAlts w14:val="0"/>
        </w:rPr>
        <w:t>midwifery</w:t>
      </w:r>
      <w:r w:rsidRPr="00AD5915">
        <w:rPr>
          <w:rFonts w:ascii="Times New Roman" w:eastAsia="Calibri" w:hAnsi="Times New Roman" w:cs="Times New Roman"/>
          <w:kern w:val="0"/>
          <w:sz w:val="22"/>
          <w:szCs w:val="22"/>
          <w:lang w:eastAsia="zh-CN" w:bidi="ar"/>
          <w14:cntxtAlts w14:val="0"/>
        </w:rPr>
        <w:t xml:space="preserve"> students is influenced by age and gender at the age of 18-22 years where at that age it is included in the early adult stage.</w:t>
      </w:r>
      <w:r w:rsidR="00833D1D">
        <w:rPr>
          <w:rFonts w:ascii="Times New Roman" w:eastAsia="Calibri" w:hAnsi="Times New Roman" w:cs="Times New Roman"/>
          <w:kern w:val="0"/>
          <w:sz w:val="22"/>
          <w:szCs w:val="22"/>
          <w:lang w:eastAsia="zh-CN" w:bidi="ar"/>
          <w14:cntxtAlts w14:val="0"/>
        </w:rPr>
        <w:fldChar w:fldCharType="begin" w:fldLock="1"/>
      </w:r>
      <w:r w:rsidR="00833D1D">
        <w:rPr>
          <w:rFonts w:ascii="Times New Roman" w:eastAsia="Calibri" w:hAnsi="Times New Roman" w:cs="Times New Roman"/>
          <w:kern w:val="0"/>
          <w:sz w:val="22"/>
          <w:szCs w:val="22"/>
          <w:lang w:eastAsia="zh-CN" w:bidi="ar"/>
          <w14:cntxtAlts w14:val="0"/>
        </w:rPr>
        <w:instrText>ADDIN CSL_CITATION {"citationItems":[{"id":"ITEM-1","itemData":{"ISSN":"2548-1398","author":[{"dropping-particle":"","family":"Lindasari","given":"Sri Wulan","non-dropping-particle":"","parse-names":false,"suffix":""},{"dropping-particle":"","family":"Nuryani","given":"Reni","non-dropping-particle":"","parse-names":false,"suffix":""},{"dropping-particle":"","family":"Sopiah","given":"Popi","non-dropping-particle":"","parse-names":false,"suffix":""}],"container-title":"Syntax Literate; Jurnal Ilmiah Indonesia","id":"ITEM-1","issue":"1","issued":{"date-parts":[["2020"]]},"page":"135-143","title":"Hubungan kecemasan dengan pencapaian target kompetensi praktek klinik keperawatan dasar mahasiswa prodi keperawatan UPI kampus Sumedang","type":"article-journal","volume":"5"},"uris":["http://www.mendeley.com/documents/?uuid=72c31981-b50d-4418-8293-3335bb0d1acb"]}],"mendeley":{"formattedCitation":"&lt;sup&gt;22&lt;/sup&gt;","plainTextFormattedCitation":"22","previouslyFormattedCitation":"&lt;sup&gt;22&lt;/sup&gt;"},"properties":{"noteIndex":0},"schema":"https://github.com/citation-style-language/schema/raw/master/csl-citation.json"}</w:instrText>
      </w:r>
      <w:r w:rsidR="00833D1D">
        <w:rPr>
          <w:rFonts w:ascii="Times New Roman" w:eastAsia="Calibri" w:hAnsi="Times New Roman" w:cs="Times New Roman"/>
          <w:kern w:val="0"/>
          <w:sz w:val="22"/>
          <w:szCs w:val="22"/>
          <w:lang w:eastAsia="zh-CN" w:bidi="ar"/>
          <w14:cntxtAlts w14:val="0"/>
        </w:rPr>
        <w:fldChar w:fldCharType="separate"/>
      </w:r>
      <w:r w:rsidR="00833D1D" w:rsidRPr="00833D1D">
        <w:rPr>
          <w:rFonts w:ascii="Times New Roman" w:eastAsia="Calibri" w:hAnsi="Times New Roman" w:cs="Times New Roman"/>
          <w:noProof/>
          <w:kern w:val="0"/>
          <w:sz w:val="22"/>
          <w:szCs w:val="22"/>
          <w:vertAlign w:val="superscript"/>
          <w:lang w:eastAsia="zh-CN" w:bidi="ar"/>
          <w14:cntxtAlts w14:val="0"/>
        </w:rPr>
        <w:t>22</w:t>
      </w:r>
      <w:r w:rsidR="00833D1D">
        <w:rPr>
          <w:rFonts w:ascii="Times New Roman" w:eastAsia="Calibri" w:hAnsi="Times New Roman" w:cs="Times New Roman"/>
          <w:kern w:val="0"/>
          <w:sz w:val="22"/>
          <w:szCs w:val="22"/>
          <w:lang w:eastAsia="zh-CN" w:bidi="ar"/>
          <w14:cntxtAlts w14:val="0"/>
        </w:rPr>
        <w:fldChar w:fldCharType="end"/>
      </w:r>
      <w:r w:rsidRPr="00AD5915">
        <w:rPr>
          <w:rFonts w:ascii="Times New Roman" w:eastAsia="Calibri" w:hAnsi="Times New Roman" w:cs="Times New Roman"/>
          <w:kern w:val="0"/>
          <w:sz w:val="22"/>
          <w:szCs w:val="22"/>
          <w:lang w:eastAsia="zh-CN" w:bidi="ar"/>
          <w14:cntxtAlts w14:val="0"/>
        </w:rPr>
        <w:t xml:space="preserve"> The early adult development stage is task-oriented and tries to control personal feelings in order to do the task well</w:t>
      </w:r>
      <w:r w:rsidR="00833D1D">
        <w:rPr>
          <w:rFonts w:ascii="Times New Roman" w:eastAsia="Calibri" w:hAnsi="Times New Roman" w:cs="Times New Roman"/>
          <w:kern w:val="0"/>
          <w:sz w:val="22"/>
          <w:szCs w:val="22"/>
          <w:lang w:eastAsia="zh-CN" w:bidi="ar"/>
          <w14:cntxtAlts w14:val="0"/>
        </w:rPr>
        <w:t>.</w:t>
      </w:r>
      <w:r w:rsidRPr="00AD5915">
        <w:rPr>
          <w:rFonts w:ascii="Times New Roman" w:eastAsia="Calibri" w:hAnsi="Times New Roman" w:cs="Times New Roman"/>
          <w:kern w:val="0"/>
          <w:sz w:val="22"/>
          <w:szCs w:val="22"/>
          <w:lang w:eastAsia="zh-CN" w:bidi="ar"/>
          <w14:cntxtAlts w14:val="0"/>
        </w:rPr>
        <w:fldChar w:fldCharType="begin" w:fldLock="1"/>
      </w:r>
      <w:r w:rsidR="0090554B">
        <w:rPr>
          <w:rFonts w:ascii="Times New Roman" w:eastAsia="Calibri" w:hAnsi="Times New Roman" w:cs="Times New Roman"/>
          <w:kern w:val="0"/>
          <w:sz w:val="22"/>
          <w:szCs w:val="22"/>
          <w:lang w:eastAsia="zh-CN" w:bidi="ar"/>
          <w14:cntxtAlts w14:val="0"/>
        </w:rPr>
        <w:instrText>ADDIN CSL_CITATION {"citationItems":[{"id":"ITEM-1","itemData":{"author":[{"dropping-particle":"","family":"Nurhidayati","given":"Tri","non-dropping-particle":"","parse-names":false,"suffix":""},{"dropping-particle":"","family":"Muhsinatun","given":"Muhsinatun","non-dropping-particle":"","parse-names":false,"suffix":""}],"container-title":"Prosiding Seminar Nasional Unimus","id":"ITEM-1","issued":{"date-parts":[["2018"]]},"title":"Gambaran Kecemasan Mahasiswa Profesi Ners Universitas Muhammadiyah Semarang","type":"paper-conference","volume":"1"},"uris":["http://www.mendeley.com/documents/?uuid=009b42f2-43fe-4b28-a0d6-269dbbb38a58"]}],"mendeley":{"formattedCitation":"&lt;sup&gt;6&lt;/sup&gt;","plainTextFormattedCitation":"6","previouslyFormattedCitation":"&lt;sup&gt;6&lt;/sup&gt;"},"properties":{"noteIndex":0},"schema":"https://github.com/citation-style-language/schema/raw/master/csl-citation.json"}</w:instrText>
      </w:r>
      <w:r w:rsidRPr="00AD5915">
        <w:rPr>
          <w:rFonts w:ascii="Times New Roman" w:eastAsia="Calibri" w:hAnsi="Times New Roman" w:cs="Times New Roman"/>
          <w:kern w:val="0"/>
          <w:sz w:val="22"/>
          <w:szCs w:val="22"/>
          <w:lang w:eastAsia="zh-CN" w:bidi="ar"/>
          <w14:cntxtAlts w14:val="0"/>
        </w:rPr>
        <w:fldChar w:fldCharType="separate"/>
      </w:r>
      <w:r w:rsidR="002F0A5D" w:rsidRPr="002F0A5D">
        <w:rPr>
          <w:rFonts w:ascii="Times New Roman" w:eastAsia="Calibri" w:hAnsi="Times New Roman" w:cs="Times New Roman"/>
          <w:noProof/>
          <w:kern w:val="0"/>
          <w:sz w:val="22"/>
          <w:szCs w:val="22"/>
          <w:vertAlign w:val="superscript"/>
          <w:lang w:eastAsia="zh-CN" w:bidi="ar"/>
          <w14:cntxtAlts w14:val="0"/>
        </w:rPr>
        <w:t>6</w:t>
      </w:r>
      <w:r w:rsidRPr="00AD5915">
        <w:rPr>
          <w:rFonts w:ascii="Times New Roman" w:eastAsia="Calibri" w:hAnsi="Times New Roman" w:cs="Times New Roman"/>
          <w:kern w:val="0"/>
          <w:sz w:val="22"/>
          <w:szCs w:val="22"/>
          <w:lang w:eastAsia="zh-CN" w:bidi="ar"/>
          <w14:cntxtAlts w14:val="0"/>
        </w:rPr>
        <w:fldChar w:fldCharType="end"/>
      </w:r>
      <w:r w:rsidRPr="00AD5915">
        <w:rPr>
          <w:rFonts w:ascii="Times New Roman" w:eastAsia="Calibri" w:hAnsi="Times New Roman" w:cs="Times New Roman"/>
          <w:kern w:val="0"/>
          <w:sz w:val="22"/>
          <w:szCs w:val="22"/>
          <w:lang w:eastAsia="zh-CN" w:bidi="ar"/>
          <w14:cntxtAlts w14:val="0"/>
        </w:rPr>
        <w:t xml:space="preserve"> In accordance with</w:t>
      </w:r>
      <w:r w:rsidR="00833D1D">
        <w:rPr>
          <w:rFonts w:ascii="Times New Roman" w:eastAsia="Calibri" w:hAnsi="Times New Roman" w:cs="Times New Roman"/>
          <w:kern w:val="0"/>
          <w:sz w:val="22"/>
          <w:szCs w:val="22"/>
          <w:lang w:eastAsia="zh-CN" w:bidi="ar"/>
          <w14:cntxtAlts w14:val="0"/>
        </w:rPr>
        <w:t xml:space="preserve"> Sari research </w:t>
      </w:r>
      <w:r w:rsidRPr="00AD5915">
        <w:rPr>
          <w:rFonts w:ascii="Times New Roman" w:eastAsia="Calibri" w:hAnsi="Times New Roman" w:cs="Times New Roman"/>
          <w:kern w:val="0"/>
          <w:sz w:val="22"/>
          <w:szCs w:val="22"/>
          <w:lang w:eastAsia="zh-CN" w:bidi="ar"/>
          <w14:cntxtAlts w14:val="0"/>
        </w:rPr>
        <w:t xml:space="preserve">this gender is due to the fact that currently in the world of </w:t>
      </w:r>
      <w:r w:rsidRPr="00AD5915">
        <w:rPr>
          <w:rFonts w:ascii="Times New Roman" w:hAnsi="Times New Roman" w:cs="Times New Roman"/>
          <w:sz w:val="22"/>
          <w:szCs w:val="22"/>
          <w14:cntxtAlts w14:val="0"/>
        </w:rPr>
        <w:t>midwifery</w:t>
      </w:r>
      <w:r w:rsidRPr="00AD5915">
        <w:rPr>
          <w:rFonts w:ascii="Times New Roman" w:eastAsia="Calibri" w:hAnsi="Times New Roman" w:cs="Times New Roman"/>
          <w:kern w:val="0"/>
          <w:sz w:val="22"/>
          <w:szCs w:val="22"/>
          <w:lang w:eastAsia="zh-CN" w:bidi="ar"/>
          <w14:cntxtAlts w14:val="0"/>
        </w:rPr>
        <w:t xml:space="preserve"> has begun to open up to the existence of men and is no longer a profession that is synonymous with women.</w:t>
      </w:r>
      <w:r w:rsidR="00833D1D">
        <w:rPr>
          <w:rFonts w:ascii="Times New Roman" w:eastAsia="Calibri" w:hAnsi="Times New Roman" w:cs="Times New Roman"/>
          <w:kern w:val="0"/>
          <w:sz w:val="22"/>
          <w:szCs w:val="22"/>
          <w:lang w:eastAsia="zh-CN" w:bidi="ar"/>
          <w14:cntxtAlts w14:val="0"/>
        </w:rPr>
        <w:fldChar w:fldCharType="begin" w:fldLock="1"/>
      </w:r>
      <w:r w:rsidR="00833D1D">
        <w:rPr>
          <w:rFonts w:ascii="Times New Roman" w:eastAsia="Calibri" w:hAnsi="Times New Roman" w:cs="Times New Roman"/>
          <w:kern w:val="0"/>
          <w:sz w:val="22"/>
          <w:szCs w:val="22"/>
          <w:lang w:eastAsia="zh-CN" w:bidi="ar"/>
          <w14:cntxtAlts w14:val="0"/>
        </w:rPr>
        <w:instrText>ADDIN CSL_CITATION {"citationItems":[{"id":"ITEM-1","itemData":{"ISSN":"2715-6036","author":[{"dropping-particle":"","family":"Sari","given":"Melani Kartika","non-dropping-particle":"","parse-names":false,"suffix":""}],"container-title":"Jurnal Ilmiah Pamenang","id":"ITEM-1","issue":"1","issued":{"date-parts":[["2020"]]},"page":"30-34","title":"TINGKAT STRES MAHASISWA S1 KEPERAWATAN TINGKAT SATU DALAM MENGHADAPI WABAH COVID 19 DAN PERKULIAHAN DARING DI STIKES KARYA HUSADA KEDIRI.: STRESS LEVEL OF FIRST GRADE S1 NURSING STUDENT IN FACING COVID 19 AND ONLINE LECTURER AT KARYA HUSADA HEALTH INSTITUTE KEDIRI","type":"article-journal","volume":"2"},"uris":["http://www.mendeley.com/documents/?uuid=58a5a9bf-a1b4-452d-a4bf-1d746bcc18e7"]}],"mendeley":{"formattedCitation":"&lt;sup&gt;23&lt;/sup&gt;","plainTextFormattedCitation":"23","previouslyFormattedCitation":"&lt;sup&gt;23&lt;/sup&gt;"},"properties":{"noteIndex":0},"schema":"https://github.com/citation-style-language/schema/raw/master/csl-citation.json"}</w:instrText>
      </w:r>
      <w:r w:rsidR="00833D1D">
        <w:rPr>
          <w:rFonts w:ascii="Times New Roman" w:eastAsia="Calibri" w:hAnsi="Times New Roman" w:cs="Times New Roman"/>
          <w:kern w:val="0"/>
          <w:sz w:val="22"/>
          <w:szCs w:val="22"/>
          <w:lang w:eastAsia="zh-CN" w:bidi="ar"/>
          <w14:cntxtAlts w14:val="0"/>
        </w:rPr>
        <w:fldChar w:fldCharType="separate"/>
      </w:r>
      <w:r w:rsidR="00833D1D" w:rsidRPr="00833D1D">
        <w:rPr>
          <w:rFonts w:ascii="Times New Roman" w:eastAsia="Calibri" w:hAnsi="Times New Roman" w:cs="Times New Roman"/>
          <w:noProof/>
          <w:kern w:val="0"/>
          <w:sz w:val="22"/>
          <w:szCs w:val="22"/>
          <w:vertAlign w:val="superscript"/>
          <w:lang w:eastAsia="zh-CN" w:bidi="ar"/>
          <w14:cntxtAlts w14:val="0"/>
        </w:rPr>
        <w:t>23</w:t>
      </w:r>
      <w:r w:rsidR="00833D1D">
        <w:rPr>
          <w:rFonts w:ascii="Times New Roman" w:eastAsia="Calibri" w:hAnsi="Times New Roman" w:cs="Times New Roman"/>
          <w:kern w:val="0"/>
          <w:sz w:val="22"/>
          <w:szCs w:val="22"/>
          <w:lang w:eastAsia="zh-CN" w:bidi="ar"/>
          <w14:cntxtAlts w14:val="0"/>
        </w:rPr>
        <w:fldChar w:fldCharType="end"/>
      </w:r>
      <w:r w:rsidRPr="00AD5915">
        <w:rPr>
          <w:rFonts w:ascii="Times New Roman" w:eastAsia="Calibri" w:hAnsi="Times New Roman" w:cs="Times New Roman"/>
          <w:kern w:val="0"/>
          <w:sz w:val="22"/>
          <w:szCs w:val="22"/>
          <w:lang w:eastAsia="zh-CN" w:bidi="ar"/>
          <w14:cntxtAlts w14:val="0"/>
        </w:rPr>
        <w:t xml:space="preserve"> In some workplace areas, for example in emergency rooms, operating rooms, companies, mining, and aviation, men are needed more because of their physical abilities compared to women and in terms of emotional regulation.</w:t>
      </w:r>
      <w:r w:rsidR="00833D1D">
        <w:rPr>
          <w:rFonts w:ascii="Times New Roman" w:eastAsia="Calibri" w:hAnsi="Times New Roman" w:cs="Times New Roman"/>
          <w:kern w:val="0"/>
          <w:sz w:val="22"/>
          <w:szCs w:val="22"/>
          <w:lang w:eastAsia="zh-CN" w:bidi="ar"/>
          <w14:cntxtAlts w14:val="0"/>
        </w:rPr>
        <w:fldChar w:fldCharType="begin" w:fldLock="1"/>
      </w:r>
      <w:r w:rsidR="00833D1D">
        <w:rPr>
          <w:rFonts w:ascii="Times New Roman" w:eastAsia="Calibri" w:hAnsi="Times New Roman" w:cs="Times New Roman"/>
          <w:kern w:val="0"/>
          <w:sz w:val="22"/>
          <w:szCs w:val="22"/>
          <w:lang w:eastAsia="zh-CN" w:bidi="ar"/>
          <w14:cntxtAlts w14:val="0"/>
        </w:rPr>
        <w:instrText>ADDIN CSL_CITATION {"citationItems":[{"id":"ITEM-1","itemData":{"ISSN":"2715-6036","author":[{"dropping-particle":"","family":"Sari","given":"Melani Kartika","non-dropping-particle":"","parse-names":false,"suffix":""}],"container-title":"Jurnal Ilmiah Pamenang","id":"ITEM-1","issue":"1","issued":{"date-parts":[["2020"]]},"page":"30-34","title":"TINGKAT STRES MAHASISWA S1 KEPERAWATAN TINGKAT SATU DALAM MENGHADAPI WABAH COVID 19 DAN PERKULIAHAN DARING DI STIKES KARYA HUSADA KEDIRI.: STRESS LEVEL OF FIRST GRADE S1 NURSING STUDENT IN FACING COVID 19 AND ONLINE LECTURER AT KARYA HUSADA HEALTH INSTITUTE KEDIRI","type":"article-journal","volume":"2"},"uris":["http://www.mendeley.com/documents/?uuid=58a5a9bf-a1b4-452d-a4bf-1d746bcc18e7"]}],"mendeley":{"formattedCitation":"&lt;sup&gt;23&lt;/sup&gt;","plainTextFormattedCitation":"23","previouslyFormattedCitation":"&lt;sup&gt;23&lt;/sup&gt;"},"properties":{"noteIndex":0},"schema":"https://github.com/citation-style-language/schema/raw/master/csl-citation.json"}</w:instrText>
      </w:r>
      <w:r w:rsidR="00833D1D">
        <w:rPr>
          <w:rFonts w:ascii="Times New Roman" w:eastAsia="Calibri" w:hAnsi="Times New Roman" w:cs="Times New Roman"/>
          <w:kern w:val="0"/>
          <w:sz w:val="22"/>
          <w:szCs w:val="22"/>
          <w:lang w:eastAsia="zh-CN" w:bidi="ar"/>
          <w14:cntxtAlts w14:val="0"/>
        </w:rPr>
        <w:fldChar w:fldCharType="separate"/>
      </w:r>
      <w:r w:rsidR="00833D1D" w:rsidRPr="00833D1D">
        <w:rPr>
          <w:rFonts w:ascii="Times New Roman" w:eastAsia="Calibri" w:hAnsi="Times New Roman" w:cs="Times New Roman"/>
          <w:noProof/>
          <w:kern w:val="0"/>
          <w:sz w:val="22"/>
          <w:szCs w:val="22"/>
          <w:vertAlign w:val="superscript"/>
          <w:lang w:eastAsia="zh-CN" w:bidi="ar"/>
          <w14:cntxtAlts w14:val="0"/>
        </w:rPr>
        <w:t>23</w:t>
      </w:r>
      <w:r w:rsidR="00833D1D">
        <w:rPr>
          <w:rFonts w:ascii="Times New Roman" w:eastAsia="Calibri" w:hAnsi="Times New Roman" w:cs="Times New Roman"/>
          <w:kern w:val="0"/>
          <w:sz w:val="22"/>
          <w:szCs w:val="22"/>
          <w:lang w:eastAsia="zh-CN" w:bidi="ar"/>
          <w14:cntxtAlts w14:val="0"/>
        </w:rPr>
        <w:fldChar w:fldCharType="end"/>
      </w:r>
      <w:r w:rsidRPr="00AD5915">
        <w:rPr>
          <w:rFonts w:ascii="Times New Roman" w:eastAsia="Calibri" w:hAnsi="Times New Roman" w:cs="Times New Roman"/>
          <w:kern w:val="0"/>
          <w:sz w:val="22"/>
          <w:szCs w:val="22"/>
          <w:lang w:eastAsia="zh-CN" w:bidi="ar"/>
          <w14:cntxtAlts w14:val="0"/>
        </w:rPr>
        <w:t xml:space="preserve"> This emotional increase is a result of physical changes, especially hormones that occur during adolescence</w:t>
      </w:r>
      <w:r w:rsidR="00833D1D">
        <w:rPr>
          <w:rFonts w:ascii="Times New Roman" w:eastAsia="Calibri" w:hAnsi="Times New Roman" w:cs="Times New Roman"/>
          <w:kern w:val="0"/>
          <w:sz w:val="22"/>
          <w:szCs w:val="22"/>
          <w:lang w:eastAsia="zh-CN" w:bidi="ar"/>
          <w14:cntxtAlts w14:val="0"/>
        </w:rPr>
        <w:t>.</w:t>
      </w:r>
      <w:r w:rsidR="00833D1D">
        <w:rPr>
          <w:rFonts w:ascii="Times New Roman" w:eastAsia="Calibri" w:hAnsi="Times New Roman" w:cs="Times New Roman"/>
          <w:kern w:val="0"/>
          <w:sz w:val="22"/>
          <w:szCs w:val="22"/>
          <w:lang w:eastAsia="zh-CN" w:bidi="ar"/>
          <w14:cntxtAlts w14:val="0"/>
        </w:rPr>
        <w:fldChar w:fldCharType="begin" w:fldLock="1"/>
      </w:r>
      <w:r w:rsidR="00833D1D">
        <w:rPr>
          <w:rFonts w:ascii="Times New Roman" w:eastAsia="Calibri" w:hAnsi="Times New Roman" w:cs="Times New Roman"/>
          <w:kern w:val="0"/>
          <w:sz w:val="22"/>
          <w:szCs w:val="22"/>
          <w:lang w:eastAsia="zh-CN" w:bidi="ar"/>
          <w14:cntxtAlts w14:val="0"/>
        </w:rPr>
        <w:instrText>ADDIN CSL_CITATION {"citationItems":[{"id":"ITEM-1","itemData":{"ISSN":"2655-2779","author":[{"dropping-particle":"","family":"Sriferina","given":"Olivia","non-dropping-particle":"","parse-names":false,"suffix":""},{"dropping-particle":"","family":"Alizamar","given":"Alizamar","non-dropping-particle":"","parse-names":false,"suffix":""},{"dropping-particle":"","family":"Marjohan","given":"Marjohan","non-dropping-particle":"","parse-names":false,"suffix":""}],"container-title":"Journal of Educational and Learning Studies","id":"ITEM-1","issue":"2","issued":{"date-parts":[["2019"]]},"page":"88-93","title":"Group Guidance Effectiveness through Bibliotherapy to Reduce Academic Anxiety","type":"article-journal","volume":"2"},"uris":["http://www.mendeley.com/documents/?uuid=6b00755f-4c89-41cb-956e-fae3fbfa5431"]}],"mendeley":{"formattedCitation":"&lt;sup&gt;24&lt;/sup&gt;","plainTextFormattedCitation":"24","previouslyFormattedCitation":"&lt;sup&gt;24&lt;/sup&gt;"},"properties":{"noteIndex":0},"schema":"https://github.com/citation-style-language/schema/raw/master/csl-citation.json"}</w:instrText>
      </w:r>
      <w:r w:rsidR="00833D1D">
        <w:rPr>
          <w:rFonts w:ascii="Times New Roman" w:eastAsia="Calibri" w:hAnsi="Times New Roman" w:cs="Times New Roman"/>
          <w:kern w:val="0"/>
          <w:sz w:val="22"/>
          <w:szCs w:val="22"/>
          <w:lang w:eastAsia="zh-CN" w:bidi="ar"/>
          <w14:cntxtAlts w14:val="0"/>
        </w:rPr>
        <w:fldChar w:fldCharType="separate"/>
      </w:r>
      <w:r w:rsidR="00833D1D" w:rsidRPr="00833D1D">
        <w:rPr>
          <w:rFonts w:ascii="Times New Roman" w:eastAsia="Calibri" w:hAnsi="Times New Roman" w:cs="Times New Roman"/>
          <w:noProof/>
          <w:kern w:val="0"/>
          <w:sz w:val="22"/>
          <w:szCs w:val="22"/>
          <w:vertAlign w:val="superscript"/>
          <w:lang w:eastAsia="zh-CN" w:bidi="ar"/>
          <w14:cntxtAlts w14:val="0"/>
        </w:rPr>
        <w:t>24</w:t>
      </w:r>
      <w:r w:rsidR="00833D1D">
        <w:rPr>
          <w:rFonts w:ascii="Times New Roman" w:eastAsia="Calibri" w:hAnsi="Times New Roman" w:cs="Times New Roman"/>
          <w:kern w:val="0"/>
          <w:sz w:val="22"/>
          <w:szCs w:val="22"/>
          <w:lang w:eastAsia="zh-CN" w:bidi="ar"/>
          <w14:cntxtAlts w14:val="0"/>
        </w:rPr>
        <w:fldChar w:fldCharType="end"/>
      </w:r>
      <w:r w:rsidR="00833D1D">
        <w:rPr>
          <w:rFonts w:ascii="Times New Roman" w:eastAsia="Calibri" w:hAnsi="Times New Roman" w:cs="Times New Roman"/>
          <w:kern w:val="0"/>
          <w:sz w:val="22"/>
          <w:szCs w:val="22"/>
          <w:lang w:eastAsia="zh-CN" w:bidi="ar"/>
          <w14:cntxtAlts w14:val="0"/>
        </w:rPr>
        <w:t xml:space="preserve"> </w:t>
      </w:r>
      <w:r w:rsidRPr="00AD5915">
        <w:rPr>
          <w:rFonts w:ascii="Times New Roman" w:eastAsia="Calibri" w:hAnsi="Times New Roman" w:cs="Times New Roman"/>
          <w:kern w:val="0"/>
          <w:sz w:val="22"/>
          <w:szCs w:val="22"/>
          <w:lang w:eastAsia="zh-CN" w:bidi="ar"/>
          <w14:cntxtAlts w14:val="0"/>
        </w:rPr>
        <w:t>Teenagers have unstable emotions, have entered a wider social world where the influence of friends and the social environment will greatly determine the level of anxiety experienced by students</w:t>
      </w:r>
      <w:r w:rsidR="00833D1D">
        <w:rPr>
          <w:rFonts w:ascii="Times New Roman" w:eastAsia="Calibri" w:hAnsi="Times New Roman" w:cs="Times New Roman"/>
          <w:kern w:val="0"/>
          <w:sz w:val="22"/>
          <w:szCs w:val="22"/>
          <w:lang w:eastAsia="zh-CN" w:bidi="ar"/>
          <w14:cntxtAlts w14:val="0"/>
        </w:rPr>
        <w:t>.</w:t>
      </w:r>
      <w:r w:rsidR="00833D1D">
        <w:rPr>
          <w:rFonts w:ascii="Times New Roman" w:eastAsia="Calibri" w:hAnsi="Times New Roman" w:cs="Times New Roman"/>
          <w:kern w:val="0"/>
          <w:sz w:val="22"/>
          <w:szCs w:val="22"/>
          <w:lang w:eastAsia="zh-CN" w:bidi="ar"/>
          <w14:cntxtAlts w14:val="0"/>
        </w:rPr>
        <w:fldChar w:fldCharType="begin" w:fldLock="1"/>
      </w:r>
      <w:r w:rsidR="00EA3CD5">
        <w:rPr>
          <w:rFonts w:ascii="Times New Roman" w:eastAsia="Calibri" w:hAnsi="Times New Roman" w:cs="Times New Roman"/>
          <w:kern w:val="0"/>
          <w:sz w:val="22"/>
          <w:szCs w:val="22"/>
          <w:lang w:eastAsia="zh-CN" w:bidi="ar"/>
          <w14:cntxtAlts w14:val="0"/>
        </w:rPr>
        <w:instrText>ADDIN CSL_CITATION {"citationItems":[{"id":"ITEM-1","itemData":{"ISSN":"2655-2779","author":[{"dropping-particle":"","family":"Sriferina","given":"Olivia","non-dropping-particle":"","parse-names":false,"suffix":""},{"dropping-particle":"","family":"Alizamar","given":"Alizamar","non-dropping-particle":"","parse-names":false,"suffix":""},{"dropping-particle":"","family":"Marjohan","given":"Marjohan","non-dropping-particle":"","parse-names":false,"suffix":""}],"container-title":"Journal of Educational and Learning Studies","id":"ITEM-1","issue":"2","issued":{"date-parts":[["2019"]]},"page":"88-93","title":"Group Guidance Effectiveness through Bibliotherapy to Reduce Academic Anxiety","type":"article-journal","volume":"2"},"uris":["http://www.mendeley.com/documents/?uuid=6b00755f-4c89-41cb-956e-fae3fbfa5431"]}],"mendeley":{"formattedCitation":"&lt;sup&gt;24&lt;/sup&gt;","plainTextFormattedCitation":"24","previouslyFormattedCitation":"&lt;sup&gt;24&lt;/sup&gt;"},"properties":{"noteIndex":0},"schema":"https://github.com/citation-style-language/schema/raw/master/csl-citation.json"}</w:instrText>
      </w:r>
      <w:r w:rsidR="00833D1D">
        <w:rPr>
          <w:rFonts w:ascii="Times New Roman" w:eastAsia="Calibri" w:hAnsi="Times New Roman" w:cs="Times New Roman"/>
          <w:kern w:val="0"/>
          <w:sz w:val="22"/>
          <w:szCs w:val="22"/>
          <w:lang w:eastAsia="zh-CN" w:bidi="ar"/>
          <w14:cntxtAlts w14:val="0"/>
        </w:rPr>
        <w:fldChar w:fldCharType="separate"/>
      </w:r>
      <w:r w:rsidR="00833D1D" w:rsidRPr="00833D1D">
        <w:rPr>
          <w:rFonts w:ascii="Times New Roman" w:eastAsia="Calibri" w:hAnsi="Times New Roman" w:cs="Times New Roman"/>
          <w:noProof/>
          <w:kern w:val="0"/>
          <w:sz w:val="22"/>
          <w:szCs w:val="22"/>
          <w:vertAlign w:val="superscript"/>
          <w:lang w:eastAsia="zh-CN" w:bidi="ar"/>
          <w14:cntxtAlts w14:val="0"/>
        </w:rPr>
        <w:t>24</w:t>
      </w:r>
      <w:r w:rsidR="00833D1D">
        <w:rPr>
          <w:rFonts w:ascii="Times New Roman" w:eastAsia="Calibri" w:hAnsi="Times New Roman" w:cs="Times New Roman"/>
          <w:kern w:val="0"/>
          <w:sz w:val="22"/>
          <w:szCs w:val="22"/>
          <w:lang w:eastAsia="zh-CN" w:bidi="ar"/>
          <w14:cntxtAlts w14:val="0"/>
        </w:rPr>
        <w:fldChar w:fldCharType="end"/>
      </w:r>
    </w:p>
    <w:p w14:paraId="600D7F02" w14:textId="1B1AB70E" w:rsidR="00AD5915" w:rsidRPr="00833D1D" w:rsidRDefault="00AD5915" w:rsidP="00833D1D">
      <w:pPr>
        <w:keepNext/>
        <w:spacing w:after="0" w:line="240" w:lineRule="auto"/>
        <w:ind w:left="567" w:firstLine="567"/>
        <w:jc w:val="both"/>
        <w:outlineLvl w:val="0"/>
        <w:rPr>
          <w:rFonts w:ascii="Times New Roman" w:eastAsia="Calibri" w:hAnsi="Times New Roman" w:cs="Times New Roman"/>
          <w:kern w:val="0"/>
          <w:sz w:val="22"/>
          <w:szCs w:val="22"/>
          <w:lang w:eastAsia="zh-CN" w:bidi="ar"/>
          <w14:cntxtAlts w14:val="0"/>
        </w:rPr>
      </w:pPr>
      <w:r w:rsidRPr="00AD5915">
        <w:rPr>
          <w:rFonts w:ascii="Times New Roman" w:eastAsia="Calibri" w:hAnsi="Times New Roman" w:cs="Times New Roman"/>
          <w:kern w:val="0"/>
          <w:sz w:val="22"/>
          <w:szCs w:val="22"/>
          <w:lang w:eastAsia="zh-CN" w:bidi="ar"/>
          <w14:cntxtAlts w14:val="0"/>
        </w:rPr>
        <w:t>Academic Anxiety According to</w:t>
      </w:r>
      <w:r w:rsidR="00833D1D">
        <w:rPr>
          <w:rFonts w:ascii="Times New Roman" w:eastAsia="Calibri" w:hAnsi="Times New Roman" w:cs="Times New Roman"/>
          <w:kern w:val="0"/>
          <w:sz w:val="22"/>
          <w:szCs w:val="22"/>
          <w:lang w:eastAsia="zh-CN" w:bidi="ar"/>
          <w14:cntxtAlts w14:val="0"/>
        </w:rPr>
        <w:t xml:space="preserve"> </w:t>
      </w:r>
      <w:proofErr w:type="spellStart"/>
      <w:r w:rsidR="00833D1D">
        <w:rPr>
          <w:rFonts w:ascii="Times New Roman" w:eastAsia="Calibri" w:hAnsi="Times New Roman" w:cs="Times New Roman"/>
          <w:kern w:val="0"/>
          <w:sz w:val="22"/>
          <w:szCs w:val="22"/>
          <w:lang w:eastAsia="zh-CN" w:bidi="ar"/>
          <w14:cntxtAlts w14:val="0"/>
        </w:rPr>
        <w:t>Cassady</w:t>
      </w:r>
      <w:proofErr w:type="spellEnd"/>
      <w:r w:rsidR="00EA3CD5">
        <w:rPr>
          <w:rFonts w:ascii="Times New Roman" w:eastAsia="Calibri" w:hAnsi="Times New Roman" w:cs="Times New Roman"/>
          <w:kern w:val="0"/>
          <w:sz w:val="22"/>
          <w:szCs w:val="22"/>
          <w:lang w:eastAsia="zh-CN" w:bidi="ar"/>
          <w14:cntxtAlts w14:val="0"/>
        </w:rPr>
        <w:t>,</w:t>
      </w:r>
      <w:r w:rsidRPr="00AD5915">
        <w:rPr>
          <w:rFonts w:ascii="Times New Roman" w:eastAsia="Calibri" w:hAnsi="Times New Roman" w:cs="Times New Roman"/>
          <w:kern w:val="0"/>
          <w:sz w:val="22"/>
          <w:szCs w:val="22"/>
          <w:lang w:eastAsia="zh-CN" w:bidi="ar"/>
          <w14:cntxtAlts w14:val="0"/>
        </w:rPr>
        <w:t xml:space="preserve"> </w:t>
      </w:r>
      <w:r w:rsidR="00EA3CD5">
        <w:rPr>
          <w:rFonts w:ascii="Times New Roman" w:eastAsia="Calibri" w:hAnsi="Times New Roman" w:cs="Times New Roman"/>
          <w:kern w:val="0"/>
          <w:sz w:val="22"/>
          <w:szCs w:val="22"/>
          <w:lang w:eastAsia="zh-CN" w:bidi="ar"/>
          <w14:cntxtAlts w14:val="0"/>
        </w:rPr>
        <w:t>a</w:t>
      </w:r>
      <w:r w:rsidRPr="00AD5915">
        <w:rPr>
          <w:rFonts w:ascii="Times New Roman" w:eastAsia="Calibri" w:hAnsi="Times New Roman" w:cs="Times New Roman"/>
          <w:kern w:val="0"/>
          <w:sz w:val="22"/>
          <w:szCs w:val="22"/>
          <w:lang w:eastAsia="zh-CN" w:bidi="ar"/>
          <w14:cntxtAlts w14:val="0"/>
        </w:rPr>
        <w:t>cademic anxiety is a broad general construct that focuses on the preclinical anxiety experienced by learners in various educational contexts, namely the experience of negative affective responses in the presence of perceived academic stressors.</w:t>
      </w:r>
      <w:r w:rsidR="00EA3CD5">
        <w:rPr>
          <w:rFonts w:ascii="Times New Roman" w:eastAsia="Calibri" w:hAnsi="Times New Roman" w:cs="Times New Roman"/>
          <w:kern w:val="0"/>
          <w:sz w:val="22"/>
          <w:szCs w:val="22"/>
          <w:lang w:eastAsia="zh-CN" w:bidi="ar"/>
          <w14:cntxtAlts w14:val="0"/>
        </w:rPr>
        <w:fldChar w:fldCharType="begin" w:fldLock="1"/>
      </w:r>
      <w:r w:rsidR="00CF63E8">
        <w:rPr>
          <w:rFonts w:ascii="Times New Roman" w:eastAsia="Calibri" w:hAnsi="Times New Roman" w:cs="Times New Roman"/>
          <w:kern w:val="0"/>
          <w:sz w:val="22"/>
          <w:szCs w:val="22"/>
          <w:lang w:eastAsia="zh-CN" w:bidi="ar"/>
          <w14:cntxtAlts w14:val="0"/>
        </w:rPr>
        <w:instrText>ADDIN CSL_CITATION {"citationItems":[{"id":"ITEM-1","itemData":{"author":[{"dropping-particle":"","family":"Cassady","given":"Jerrell C","non-dropping-particle":"","parse-names":false,"suffix":""}],"container-title":"International Handbook of Behavioral Health Assessment","id":"ITEM-1","issued":{"date-parts":[["2023"]]},"page":"1-18","publisher":"Springer","title":"Cognitive Test Anxiety Scale","type":"chapter"},"uris":["http://www.mendeley.com/documents/?uuid=85502fa7-d55f-41f4-8222-c3f0c7ea72e7"]}],"mendeley":{"formattedCitation":"&lt;sup&gt;4&lt;/sup&gt;","plainTextFormattedCitation":"4","previouslyFormattedCitation":"&lt;sup&gt;4&lt;/sup&gt;"},"properties":{"noteIndex":0},"schema":"https://github.com/citation-style-language/schema/raw/master/csl-citation.json"}</w:instrText>
      </w:r>
      <w:r w:rsidR="00EA3CD5">
        <w:rPr>
          <w:rFonts w:ascii="Times New Roman" w:eastAsia="Calibri" w:hAnsi="Times New Roman" w:cs="Times New Roman"/>
          <w:kern w:val="0"/>
          <w:sz w:val="22"/>
          <w:szCs w:val="22"/>
          <w:lang w:eastAsia="zh-CN" w:bidi="ar"/>
          <w14:cntxtAlts w14:val="0"/>
        </w:rPr>
        <w:fldChar w:fldCharType="separate"/>
      </w:r>
      <w:r w:rsidR="00EA3CD5" w:rsidRPr="00EA3CD5">
        <w:rPr>
          <w:rFonts w:ascii="Times New Roman" w:eastAsia="Calibri" w:hAnsi="Times New Roman" w:cs="Times New Roman"/>
          <w:noProof/>
          <w:kern w:val="0"/>
          <w:sz w:val="22"/>
          <w:szCs w:val="22"/>
          <w:vertAlign w:val="superscript"/>
          <w:lang w:eastAsia="zh-CN" w:bidi="ar"/>
          <w14:cntxtAlts w14:val="0"/>
        </w:rPr>
        <w:t>4</w:t>
      </w:r>
      <w:r w:rsidR="00EA3CD5">
        <w:rPr>
          <w:rFonts w:ascii="Times New Roman" w:eastAsia="Calibri" w:hAnsi="Times New Roman" w:cs="Times New Roman"/>
          <w:kern w:val="0"/>
          <w:sz w:val="22"/>
          <w:szCs w:val="22"/>
          <w:lang w:eastAsia="zh-CN" w:bidi="ar"/>
          <w14:cntxtAlts w14:val="0"/>
        </w:rPr>
        <w:fldChar w:fldCharType="end"/>
      </w:r>
      <w:r w:rsidRPr="00AD5915">
        <w:rPr>
          <w:rFonts w:ascii="Times New Roman" w:eastAsia="Calibri" w:hAnsi="Times New Roman" w:cs="Times New Roman"/>
          <w:kern w:val="0"/>
          <w:sz w:val="22"/>
          <w:szCs w:val="22"/>
          <w:lang w:eastAsia="zh-CN" w:bidi="ar"/>
          <w14:cntxtAlts w14:val="0"/>
        </w:rPr>
        <w:t xml:space="preserve"> Academic Anxiety can be a common condition seen in people of all age groups. Test anxiety and its various manifestations have become one of the most common research topics in recent years. There are many external factors that will contribute to anxiety </w:t>
      </w:r>
      <w:r w:rsidRPr="00AD5915">
        <w:rPr>
          <w:rFonts w:ascii="Times New Roman" w:eastAsia="Calibri" w:hAnsi="Times New Roman" w:cs="Times New Roman"/>
          <w:kern w:val="0"/>
          <w:sz w:val="22"/>
          <w:szCs w:val="22"/>
          <w:lang w:eastAsia="zh-CN" w:bidi="ar"/>
          <w14:cntxtAlts w14:val="0"/>
        </w:rPr>
        <w:fldChar w:fldCharType="begin" w:fldLock="1"/>
      </w:r>
      <w:r w:rsidR="00CF63E8">
        <w:rPr>
          <w:rFonts w:ascii="Times New Roman" w:eastAsia="Calibri" w:hAnsi="Times New Roman" w:cs="Times New Roman"/>
          <w:kern w:val="0"/>
          <w:sz w:val="22"/>
          <w:szCs w:val="22"/>
          <w:lang w:eastAsia="zh-CN" w:bidi="ar"/>
          <w14:cntxtAlts w14:val="0"/>
        </w:rPr>
        <w:instrText>ADDIN CSL_CITATION {"citationItems":[{"id":"ITEM-1","itemData":{"author":[{"dropping-particle":"","family":"Rasool","given":"Insha","non-dropping-particle":"","parse-names":false,"suffix":""},{"dropping-particle":"","family":"Tahir","given":"Syed Inshaallah","non-dropping-particle":"","parse-names":false,"suffix":""},{"dropping-particle":"","family":"Jan","given":"Shazia","non-dropping-particle":"","parse-names":false,"suffix":""}],"container-title":"Int J Innovative Sci Eng Technol","id":"ITEM-1","issue":"4","issued":{"date-parts":[["2022"]]},"page":"568-572","title":"A review of the research on accompanying reasons for academic anxiety","type":"article-journal","volume":"7"},"uris":["http://www.mendeley.com/documents/?uuid=180faeca-4d03-4975-a517-e2dd1ef6e130"]}],"mendeley":{"formattedCitation":"&lt;sup&gt;25&lt;/sup&gt;","plainTextFormattedCitation":"25","previouslyFormattedCitation":"&lt;sup&gt;25&lt;/sup&gt;"},"properties":{"noteIndex":0},"schema":"https://github.com/citation-style-language/schema/raw/master/csl-citation.json"}</w:instrText>
      </w:r>
      <w:r w:rsidRPr="00AD5915">
        <w:rPr>
          <w:rFonts w:ascii="Times New Roman" w:eastAsia="Calibri" w:hAnsi="Times New Roman" w:cs="Times New Roman"/>
          <w:kern w:val="0"/>
          <w:sz w:val="22"/>
          <w:szCs w:val="22"/>
          <w:lang w:eastAsia="zh-CN" w:bidi="ar"/>
          <w14:cntxtAlts w14:val="0"/>
        </w:rPr>
        <w:fldChar w:fldCharType="separate"/>
      </w:r>
      <w:r w:rsidR="00EA3CD5" w:rsidRPr="00EA3CD5">
        <w:rPr>
          <w:rFonts w:ascii="Times New Roman" w:eastAsia="Calibri" w:hAnsi="Times New Roman" w:cs="Times New Roman"/>
          <w:noProof/>
          <w:kern w:val="0"/>
          <w:sz w:val="22"/>
          <w:szCs w:val="22"/>
          <w:vertAlign w:val="superscript"/>
          <w:lang w:eastAsia="zh-CN" w:bidi="ar"/>
          <w14:cntxtAlts w14:val="0"/>
        </w:rPr>
        <w:t>25</w:t>
      </w:r>
      <w:r w:rsidRPr="00AD5915">
        <w:rPr>
          <w:rFonts w:ascii="Times New Roman" w:eastAsia="Calibri" w:hAnsi="Times New Roman" w:cs="Times New Roman"/>
          <w:kern w:val="0"/>
          <w:sz w:val="22"/>
          <w:szCs w:val="22"/>
          <w:lang w:eastAsia="zh-CN" w:bidi="ar"/>
          <w14:cntxtAlts w14:val="0"/>
        </w:rPr>
        <w:fldChar w:fldCharType="end"/>
      </w:r>
      <w:r w:rsidRPr="00AD5915">
        <w:rPr>
          <w:rFonts w:ascii="Times New Roman" w:eastAsia="Calibri" w:hAnsi="Times New Roman" w:cs="Times New Roman"/>
          <w:kern w:val="0"/>
          <w:sz w:val="22"/>
          <w:szCs w:val="22"/>
          <w:lang w:eastAsia="zh-CN" w:bidi="ar"/>
          <w14:cntxtAlts w14:val="0"/>
        </w:rPr>
        <w:t>. At a practical level, the identifica</w:t>
      </w:r>
      <w:r w:rsidR="00EA3CD5">
        <w:rPr>
          <w:rFonts w:ascii="Times New Roman" w:eastAsia="Calibri" w:hAnsi="Times New Roman" w:cs="Times New Roman"/>
          <w:kern w:val="0"/>
          <w:sz w:val="22"/>
          <w:szCs w:val="22"/>
          <w:lang w:eastAsia="zh-CN" w:bidi="ar"/>
          <w14:cntxtAlts w14:val="0"/>
        </w:rPr>
        <w:t>tion of academic anxiety as an umbrella</w:t>
      </w:r>
      <w:r w:rsidRPr="00AD5915">
        <w:rPr>
          <w:rFonts w:ascii="Times New Roman" w:eastAsia="Calibri" w:hAnsi="Times New Roman" w:cs="Times New Roman"/>
          <w:kern w:val="0"/>
          <w:sz w:val="22"/>
          <w:szCs w:val="22"/>
          <w:lang w:eastAsia="zh-CN" w:bidi="ar"/>
          <w14:cntxtAlts w14:val="0"/>
        </w:rPr>
        <w:t xml:space="preserve"> construct that is hierarchically superior to the various dimensions of situational anxiety in educational contexts supports the development and implementation of intervention efforts that students, parents, and educators can undertake to support learners across a wider range of experiences </w:t>
      </w:r>
      <w:r w:rsidRPr="00AD5915">
        <w:rPr>
          <w:rFonts w:ascii="Times New Roman" w:eastAsia="Calibri" w:hAnsi="Times New Roman" w:cs="Times New Roman"/>
          <w:kern w:val="0"/>
          <w:sz w:val="22"/>
          <w:szCs w:val="22"/>
          <w:lang w:eastAsia="zh-CN" w:bidi="ar"/>
          <w14:cntxtAlts w14:val="0"/>
        </w:rPr>
        <w:fldChar w:fldCharType="begin" w:fldLock="1"/>
      </w:r>
      <w:r w:rsidR="00CF63E8">
        <w:rPr>
          <w:rFonts w:ascii="Times New Roman" w:eastAsia="Calibri" w:hAnsi="Times New Roman" w:cs="Times New Roman"/>
          <w:kern w:val="0"/>
          <w:sz w:val="22"/>
          <w:szCs w:val="22"/>
          <w:lang w:eastAsia="zh-CN" w:bidi="ar"/>
          <w14:cntxtAlts w14:val="0"/>
        </w:rPr>
        <w:instrText>ADDIN CSL_CITATION {"citationItems":[{"id":"ITEM-1","itemData":{"author":[{"dropping-particle":"","family":"Cassady","given":"Jerrell C","non-dropping-particle":"","parse-names":false,"suffix":""}],"container-title":"Handbook of Stress and Academic Anxiety: Psychological Processes and Interventions with Students and Teachers","id":"ITEM-1","issued":{"date-parts":[["2022"]]},"page":"13-30","publisher":"Springer","title":"Anxiety in the schools: Causes, consequences, and solutions for academic anxieties","type":"chapter"},"uris":["http://www.mendeley.com/documents/?uuid=4f1eb1fd-b184-41bc-927a-9b72156edc1b"]}],"mendeley":{"formattedCitation":"&lt;sup&gt;26&lt;/sup&gt;","plainTextFormattedCitation":"26","previouslyFormattedCitation":"&lt;sup&gt;26&lt;/sup&gt;"},"properties":{"noteIndex":0},"schema":"https://github.com/citation-style-language/schema/raw/master/csl-citation.json"}</w:instrText>
      </w:r>
      <w:r w:rsidRPr="00AD5915">
        <w:rPr>
          <w:rFonts w:ascii="Times New Roman" w:eastAsia="Calibri" w:hAnsi="Times New Roman" w:cs="Times New Roman"/>
          <w:kern w:val="0"/>
          <w:sz w:val="22"/>
          <w:szCs w:val="22"/>
          <w:lang w:eastAsia="zh-CN" w:bidi="ar"/>
          <w14:cntxtAlts w14:val="0"/>
        </w:rPr>
        <w:fldChar w:fldCharType="separate"/>
      </w:r>
      <w:r w:rsidR="00EA3CD5" w:rsidRPr="00EA3CD5">
        <w:rPr>
          <w:rFonts w:ascii="Times New Roman" w:eastAsia="Calibri" w:hAnsi="Times New Roman" w:cs="Times New Roman"/>
          <w:noProof/>
          <w:kern w:val="0"/>
          <w:sz w:val="22"/>
          <w:szCs w:val="22"/>
          <w:vertAlign w:val="superscript"/>
          <w:lang w:eastAsia="zh-CN" w:bidi="ar"/>
          <w14:cntxtAlts w14:val="0"/>
        </w:rPr>
        <w:t>26</w:t>
      </w:r>
      <w:r w:rsidRPr="00AD5915">
        <w:rPr>
          <w:rFonts w:ascii="Times New Roman" w:eastAsia="Calibri" w:hAnsi="Times New Roman" w:cs="Times New Roman"/>
          <w:kern w:val="0"/>
          <w:sz w:val="22"/>
          <w:szCs w:val="22"/>
          <w:lang w:eastAsia="zh-CN" w:bidi="ar"/>
          <w14:cntxtAlts w14:val="0"/>
        </w:rPr>
        <w:fldChar w:fldCharType="end"/>
      </w:r>
      <w:r w:rsidRPr="00AD5915">
        <w:rPr>
          <w:rFonts w:ascii="Times New Roman" w:eastAsia="Calibri" w:hAnsi="Times New Roman" w:cs="Times New Roman"/>
          <w:kern w:val="0"/>
          <w:sz w:val="22"/>
          <w:szCs w:val="22"/>
          <w:lang w:eastAsia="zh-CN" w:bidi="ar"/>
          <w14:cntxtAlts w14:val="0"/>
        </w:rPr>
        <w:t>.</w:t>
      </w:r>
    </w:p>
    <w:p w14:paraId="78177331" w14:textId="00CE4D9E" w:rsidR="0063577E" w:rsidRPr="006E01C8" w:rsidRDefault="0063577E" w:rsidP="00AD5915">
      <w:pPr>
        <w:spacing w:line="240" w:lineRule="auto"/>
        <w:jc w:val="both"/>
        <w:rPr>
          <w:rFonts w:ascii="Times New Roman" w:hAnsi="Times New Roman" w:cs="Times New Roman"/>
          <w:bCs/>
          <w:sz w:val="22"/>
          <w:szCs w:val="22"/>
        </w:rPr>
      </w:pPr>
    </w:p>
    <w:p w14:paraId="36AB1D0E" w14:textId="77777777" w:rsidR="006E60E6" w:rsidRDefault="000B7897" w:rsidP="006E60E6">
      <w:pPr>
        <w:spacing w:after="0" w:line="360" w:lineRule="auto"/>
        <w:jc w:val="center"/>
        <w:rPr>
          <w:rFonts w:ascii="Times New Roman" w:hAnsi="Times New Roman"/>
          <w:b/>
          <w:sz w:val="24"/>
          <w:szCs w:val="24"/>
        </w:rPr>
      </w:pPr>
      <w:r>
        <w:rPr>
          <w:rFonts w:ascii="Times New Roman" w:hAnsi="Times New Roman"/>
          <w:b/>
          <w:sz w:val="24"/>
          <w:szCs w:val="24"/>
        </w:rPr>
        <w:t>CONCLUSION AND SUGGESTION</w:t>
      </w:r>
    </w:p>
    <w:p w14:paraId="1AB9DF8F" w14:textId="77777777" w:rsidR="00AD5915" w:rsidRPr="00AD5915" w:rsidRDefault="00AD5915" w:rsidP="001C0A32">
      <w:pPr>
        <w:spacing w:after="0" w:line="240" w:lineRule="auto"/>
        <w:ind w:firstLine="567"/>
        <w:contextualSpacing/>
        <w:jc w:val="both"/>
        <w:rPr>
          <w:rFonts w:ascii="Times New Roman" w:hAnsi="Times New Roman" w:cs="Times New Roman"/>
          <w:sz w:val="22"/>
          <w:szCs w:val="24"/>
          <w:shd w:val="clear" w:color="auto" w:fill="FFFFFF"/>
          <w:lang w:val="id-ID"/>
        </w:rPr>
      </w:pPr>
      <w:r w:rsidRPr="00AD5915">
        <w:rPr>
          <w:rFonts w:ascii="Times New Roman" w:hAnsi="Times New Roman" w:cs="Times New Roman"/>
          <w:sz w:val="22"/>
          <w:szCs w:val="24"/>
          <w:shd w:val="clear" w:color="auto" w:fill="FFFFFF"/>
          <w:lang w:val="id-ID"/>
        </w:rPr>
        <w:t xml:space="preserve">Based on the results of the study, it was found that there was an effect of the Roy Adaptation Model on Academic Anxienty, undergraduate midwifery students in Mojokerto city because respondents who received the Roy Adaptation Model intervention were more likely to experience a decrease in Academic Anxienty after the intervention. So it can be concluded that as a student must be </w:t>
      </w:r>
      <w:r w:rsidRPr="00AD5915">
        <w:rPr>
          <w:rFonts w:ascii="Times New Roman" w:hAnsi="Times New Roman" w:cs="Times New Roman"/>
          <w:sz w:val="22"/>
          <w:szCs w:val="24"/>
          <w:shd w:val="clear" w:color="auto" w:fill="FFFFFF"/>
          <w:lang w:val="id-ID"/>
        </w:rPr>
        <w:lastRenderedPageBreak/>
        <w:t>able to adopt the concept of Roy's Adaptation theory in order to decrease Academic Anxienty as it is known, the lecture process is a physical, psychological, and intellectual activity that is quite heavy and full of anxiety if you are unable to develop adaptation skills, problems will arise that reduce the level of Academic Anxienty decline.</w:t>
      </w:r>
    </w:p>
    <w:p w14:paraId="0BAEC060" w14:textId="77777777" w:rsidR="0007013F" w:rsidRDefault="0007013F" w:rsidP="0007013F">
      <w:pPr>
        <w:spacing w:after="0" w:line="360" w:lineRule="auto"/>
        <w:ind w:firstLine="567"/>
        <w:jc w:val="both"/>
        <w:rPr>
          <w:rFonts w:ascii="Times New Roman" w:hAnsi="Times New Roman" w:cs="Times New Roman"/>
          <w:sz w:val="22"/>
          <w:szCs w:val="24"/>
          <w:shd w:val="clear" w:color="auto" w:fill="FFFFFF"/>
        </w:rPr>
      </w:pPr>
    </w:p>
    <w:p w14:paraId="3D418412" w14:textId="77777777" w:rsidR="00AD5915" w:rsidRPr="0007013F" w:rsidRDefault="00AD5915" w:rsidP="0007013F">
      <w:pPr>
        <w:spacing w:after="0" w:line="360" w:lineRule="auto"/>
        <w:ind w:firstLine="567"/>
        <w:jc w:val="both"/>
        <w:rPr>
          <w:rFonts w:ascii="Times New Roman" w:hAnsi="Times New Roman" w:cs="Times New Roman"/>
          <w:sz w:val="22"/>
          <w:szCs w:val="24"/>
          <w:shd w:val="clear" w:color="auto" w:fill="FFFFFF"/>
        </w:rPr>
      </w:pPr>
    </w:p>
    <w:p w14:paraId="4A16E33D" w14:textId="77777777" w:rsidR="0007013F" w:rsidRDefault="00F67C46" w:rsidP="0007013F">
      <w:pPr>
        <w:pStyle w:val="ListParagraph"/>
        <w:spacing w:after="0" w:line="480" w:lineRule="auto"/>
        <w:ind w:left="0"/>
        <w:jc w:val="center"/>
        <w:rPr>
          <w:rFonts w:ascii="Times New Roman" w:hAnsi="Times New Roman"/>
          <w:b/>
          <w:sz w:val="24"/>
          <w:lang w:val="en-ID"/>
        </w:rPr>
      </w:pPr>
      <w:r>
        <w:rPr>
          <w:rFonts w:ascii="Times New Roman" w:hAnsi="Times New Roman"/>
          <w:b/>
          <w:sz w:val="24"/>
          <w:lang w:val="en-ID"/>
        </w:rPr>
        <w:t>REFERENCES</w:t>
      </w:r>
    </w:p>
    <w:p w14:paraId="1346B211" w14:textId="6F8FD4C1"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Pr>
          <w:rFonts w:ascii="Times New Roman" w:eastAsia="Calibri" w:hAnsi="Times New Roman" w:cs="Times New Roman"/>
          <w:kern w:val="0"/>
          <w:sz w:val="22"/>
          <w:szCs w:val="22"/>
          <w:lang w:val="id-ID" w:eastAsia="id-ID"/>
          <w14:ligatures w14:val="none"/>
          <w14:cntxtAlts w14:val="0"/>
        </w:rPr>
        <w:fldChar w:fldCharType="begin" w:fldLock="1"/>
      </w:r>
      <w:r>
        <w:rPr>
          <w:rFonts w:ascii="Times New Roman" w:eastAsia="Calibri" w:hAnsi="Times New Roman" w:cs="Times New Roman"/>
          <w:kern w:val="0"/>
          <w:sz w:val="22"/>
          <w:szCs w:val="22"/>
          <w:lang w:val="id-ID" w:eastAsia="id-ID"/>
          <w14:ligatures w14:val="none"/>
          <w14:cntxtAlts w14:val="0"/>
        </w:rPr>
        <w:instrText xml:space="preserve">ADDIN Mendeley Bibliography CSL_BIBLIOGRAPHY </w:instrText>
      </w:r>
      <w:r>
        <w:rPr>
          <w:rFonts w:ascii="Times New Roman" w:eastAsia="Calibri" w:hAnsi="Times New Roman" w:cs="Times New Roman"/>
          <w:kern w:val="0"/>
          <w:sz w:val="22"/>
          <w:szCs w:val="22"/>
          <w:lang w:val="id-ID" w:eastAsia="id-ID"/>
          <w14:ligatures w14:val="none"/>
          <w14:cntxtAlts w14:val="0"/>
        </w:rPr>
        <w:fldChar w:fldCharType="separate"/>
      </w:r>
      <w:r w:rsidRPr="00CF63E8">
        <w:rPr>
          <w:rFonts w:ascii="Times New Roman" w:hAnsi="Times New Roman" w:cs="Times New Roman"/>
          <w:noProof/>
          <w:sz w:val="22"/>
          <w:szCs w:val="24"/>
        </w:rPr>
        <w:t>1.</w:t>
      </w:r>
      <w:r w:rsidRPr="00CF63E8">
        <w:rPr>
          <w:rFonts w:ascii="Times New Roman" w:hAnsi="Times New Roman" w:cs="Times New Roman"/>
          <w:noProof/>
          <w:sz w:val="22"/>
          <w:szCs w:val="24"/>
        </w:rPr>
        <w:tab/>
        <w:t xml:space="preserve">Hidayah N, Ramli M, Kirana KC, Hanafi H, Yunita M, Rofiqoh R. Conceptual Design of Digital Anxiety Detection-Tools for Students School Anxiety. In: </w:t>
      </w:r>
      <w:r w:rsidRPr="00CF63E8">
        <w:rPr>
          <w:rFonts w:ascii="Times New Roman" w:hAnsi="Times New Roman" w:cs="Times New Roman"/>
          <w:i/>
          <w:iCs/>
          <w:noProof/>
          <w:sz w:val="22"/>
          <w:szCs w:val="24"/>
        </w:rPr>
        <w:t>International Conference on Educational Management and Technology (ICEMT 2022)</w:t>
      </w:r>
      <w:r w:rsidRPr="00CF63E8">
        <w:rPr>
          <w:rFonts w:ascii="Times New Roman" w:hAnsi="Times New Roman" w:cs="Times New Roman"/>
          <w:noProof/>
          <w:sz w:val="22"/>
          <w:szCs w:val="24"/>
        </w:rPr>
        <w:t>. Atlantis Press; 2023:335-341.</w:t>
      </w:r>
    </w:p>
    <w:p w14:paraId="1A29E037"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2.</w:t>
      </w:r>
      <w:r w:rsidRPr="00CF63E8">
        <w:rPr>
          <w:rFonts w:ascii="Times New Roman" w:hAnsi="Times New Roman" w:cs="Times New Roman"/>
          <w:noProof/>
          <w:sz w:val="22"/>
          <w:szCs w:val="24"/>
        </w:rPr>
        <w:tab/>
        <w:t xml:space="preserve">Bilgiç Ş, Çelikkalp Ü, Mısırlı C. Stress level and sleep quality of nurses during the COVID-19 pandemic. </w:t>
      </w:r>
      <w:r w:rsidRPr="00CF63E8">
        <w:rPr>
          <w:rFonts w:ascii="Times New Roman" w:hAnsi="Times New Roman" w:cs="Times New Roman"/>
          <w:i/>
          <w:iCs/>
          <w:noProof/>
          <w:sz w:val="22"/>
          <w:szCs w:val="24"/>
        </w:rPr>
        <w:t>Work</w:t>
      </w:r>
      <w:r w:rsidRPr="00CF63E8">
        <w:rPr>
          <w:rFonts w:ascii="Times New Roman" w:hAnsi="Times New Roman" w:cs="Times New Roman"/>
          <w:noProof/>
          <w:sz w:val="22"/>
          <w:szCs w:val="24"/>
        </w:rPr>
        <w:t>. 2021;70(4):1021-1029. doi:10.3233/WOR-210538</w:t>
      </w:r>
    </w:p>
    <w:p w14:paraId="538B4DA2"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3.</w:t>
      </w:r>
      <w:r w:rsidRPr="00CF63E8">
        <w:rPr>
          <w:rFonts w:ascii="Times New Roman" w:hAnsi="Times New Roman" w:cs="Times New Roman"/>
          <w:noProof/>
          <w:sz w:val="22"/>
          <w:szCs w:val="24"/>
        </w:rPr>
        <w:tab/>
        <w:t xml:space="preserve">Onieva-Zafra MD, Fernández-Muñoz JJ, Fernández-Martínez E, García-Sánchez FJ, Abreu-Sánchez A, Parra-Fernández ML. Anxiety, perceived stress and coping strategies in nursing students: a cross-sectional, correlational, descriptive study. </w:t>
      </w:r>
      <w:r w:rsidRPr="00CF63E8">
        <w:rPr>
          <w:rFonts w:ascii="Times New Roman" w:hAnsi="Times New Roman" w:cs="Times New Roman"/>
          <w:i/>
          <w:iCs/>
          <w:noProof/>
          <w:sz w:val="22"/>
          <w:szCs w:val="24"/>
        </w:rPr>
        <w:t>BMC Med Educ</w:t>
      </w:r>
      <w:r w:rsidRPr="00CF63E8">
        <w:rPr>
          <w:rFonts w:ascii="Times New Roman" w:hAnsi="Times New Roman" w:cs="Times New Roman"/>
          <w:noProof/>
          <w:sz w:val="22"/>
          <w:szCs w:val="24"/>
        </w:rPr>
        <w:t>. 2020;20:1-9.</w:t>
      </w:r>
    </w:p>
    <w:p w14:paraId="222E2DC6"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4.</w:t>
      </w:r>
      <w:r w:rsidRPr="00CF63E8">
        <w:rPr>
          <w:rFonts w:ascii="Times New Roman" w:hAnsi="Times New Roman" w:cs="Times New Roman"/>
          <w:noProof/>
          <w:sz w:val="22"/>
          <w:szCs w:val="24"/>
        </w:rPr>
        <w:tab/>
        <w:t xml:space="preserve">Cassady JC. Cognitive Test Anxiety Scale. In: </w:t>
      </w:r>
      <w:r w:rsidRPr="00CF63E8">
        <w:rPr>
          <w:rFonts w:ascii="Times New Roman" w:hAnsi="Times New Roman" w:cs="Times New Roman"/>
          <w:i/>
          <w:iCs/>
          <w:noProof/>
          <w:sz w:val="22"/>
          <w:szCs w:val="24"/>
        </w:rPr>
        <w:t>International Handbook of Behavioral Health Assessment</w:t>
      </w:r>
      <w:r w:rsidRPr="00CF63E8">
        <w:rPr>
          <w:rFonts w:ascii="Times New Roman" w:hAnsi="Times New Roman" w:cs="Times New Roman"/>
          <w:noProof/>
          <w:sz w:val="22"/>
          <w:szCs w:val="24"/>
        </w:rPr>
        <w:t>. Springer; 2023:1-18.</w:t>
      </w:r>
    </w:p>
    <w:p w14:paraId="609ECA50"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5.</w:t>
      </w:r>
      <w:r w:rsidRPr="00CF63E8">
        <w:rPr>
          <w:rFonts w:ascii="Times New Roman" w:hAnsi="Times New Roman" w:cs="Times New Roman"/>
          <w:noProof/>
          <w:sz w:val="22"/>
          <w:szCs w:val="24"/>
        </w:rPr>
        <w:tab/>
        <w:t xml:space="preserve">Karaca A, Yildirim N, Ankarali H, AÇIKGÖZ F, AKKUŞ D. Nursing Students’ Perceived Levels of Clinical Stress, Stress Responses and Coping Behaviors. </w:t>
      </w:r>
      <w:r w:rsidRPr="00CF63E8">
        <w:rPr>
          <w:rFonts w:ascii="Times New Roman" w:hAnsi="Times New Roman" w:cs="Times New Roman"/>
          <w:i/>
          <w:iCs/>
          <w:noProof/>
          <w:sz w:val="22"/>
          <w:szCs w:val="24"/>
        </w:rPr>
        <w:t>J Psychiatr Nursing/Psikiyatri Hemsireleri Dern</w:t>
      </w:r>
      <w:r w:rsidRPr="00CF63E8">
        <w:rPr>
          <w:rFonts w:ascii="Times New Roman" w:hAnsi="Times New Roman" w:cs="Times New Roman"/>
          <w:noProof/>
          <w:sz w:val="22"/>
          <w:szCs w:val="24"/>
        </w:rPr>
        <w:t>. 2017;8(1).</w:t>
      </w:r>
    </w:p>
    <w:p w14:paraId="46C4408B"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6.</w:t>
      </w:r>
      <w:r w:rsidRPr="00CF63E8">
        <w:rPr>
          <w:rFonts w:ascii="Times New Roman" w:hAnsi="Times New Roman" w:cs="Times New Roman"/>
          <w:noProof/>
          <w:sz w:val="22"/>
          <w:szCs w:val="24"/>
        </w:rPr>
        <w:tab/>
        <w:t xml:space="preserve">Nurhidayati T, Muhsinatun M. Gambaran Kecemasan Mahasiswa Profesi Ners Universitas Muhammadiyah Semarang. In: </w:t>
      </w:r>
      <w:r w:rsidRPr="00CF63E8">
        <w:rPr>
          <w:rFonts w:ascii="Times New Roman" w:hAnsi="Times New Roman" w:cs="Times New Roman"/>
          <w:i/>
          <w:iCs/>
          <w:noProof/>
          <w:sz w:val="22"/>
          <w:szCs w:val="24"/>
        </w:rPr>
        <w:t>Prosiding Seminar Nasional Unimus</w:t>
      </w:r>
      <w:r w:rsidRPr="00CF63E8">
        <w:rPr>
          <w:rFonts w:ascii="Times New Roman" w:hAnsi="Times New Roman" w:cs="Times New Roman"/>
          <w:noProof/>
          <w:sz w:val="22"/>
          <w:szCs w:val="24"/>
        </w:rPr>
        <w:t>. Vol 1. ; 2018.</w:t>
      </w:r>
    </w:p>
    <w:p w14:paraId="71ECFA65"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7.</w:t>
      </w:r>
      <w:r w:rsidRPr="00CF63E8">
        <w:rPr>
          <w:rFonts w:ascii="Times New Roman" w:hAnsi="Times New Roman" w:cs="Times New Roman"/>
          <w:noProof/>
          <w:sz w:val="22"/>
          <w:szCs w:val="24"/>
        </w:rPr>
        <w:tab/>
        <w:t xml:space="preserve">APA APA. </w:t>
      </w:r>
      <w:r w:rsidRPr="00CF63E8">
        <w:rPr>
          <w:rFonts w:ascii="Times New Roman" w:hAnsi="Times New Roman" w:cs="Times New Roman"/>
          <w:i/>
          <w:iCs/>
          <w:noProof/>
          <w:sz w:val="22"/>
          <w:szCs w:val="24"/>
        </w:rPr>
        <w:t>The American Psychiatric Association Practice Guideline for the Treatment of Patients with Borderline Personality Disorder</w:t>
      </w:r>
      <w:r w:rsidRPr="00CF63E8">
        <w:rPr>
          <w:rFonts w:ascii="Times New Roman" w:hAnsi="Times New Roman" w:cs="Times New Roman"/>
          <w:noProof/>
          <w:sz w:val="22"/>
          <w:szCs w:val="24"/>
        </w:rPr>
        <w:t>. American Psychiatric Pub; 2024.</w:t>
      </w:r>
    </w:p>
    <w:p w14:paraId="2B4EF618"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8.</w:t>
      </w:r>
      <w:r w:rsidRPr="00CF63E8">
        <w:rPr>
          <w:rFonts w:ascii="Times New Roman" w:hAnsi="Times New Roman" w:cs="Times New Roman"/>
          <w:noProof/>
          <w:sz w:val="22"/>
          <w:szCs w:val="24"/>
        </w:rPr>
        <w:tab/>
        <w:t xml:space="preserve">Labrague LJ, McEnroe-Petitte DM, Gloe D, Thomas L, Papathanasiou I V, Tsaras K. A literature review on stress and coping strategies in nursing students. </w:t>
      </w:r>
      <w:r w:rsidRPr="00CF63E8">
        <w:rPr>
          <w:rFonts w:ascii="Times New Roman" w:hAnsi="Times New Roman" w:cs="Times New Roman"/>
          <w:i/>
          <w:iCs/>
          <w:noProof/>
          <w:sz w:val="22"/>
          <w:szCs w:val="24"/>
        </w:rPr>
        <w:t>J Ment Heal</w:t>
      </w:r>
      <w:r w:rsidRPr="00CF63E8">
        <w:rPr>
          <w:rFonts w:ascii="Times New Roman" w:hAnsi="Times New Roman" w:cs="Times New Roman"/>
          <w:noProof/>
          <w:sz w:val="22"/>
          <w:szCs w:val="24"/>
        </w:rPr>
        <w:t>. 2017;26(5):471-480.</w:t>
      </w:r>
    </w:p>
    <w:p w14:paraId="0F43C4DF"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9.</w:t>
      </w:r>
      <w:r w:rsidRPr="00CF63E8">
        <w:rPr>
          <w:rFonts w:ascii="Times New Roman" w:hAnsi="Times New Roman" w:cs="Times New Roman"/>
          <w:noProof/>
          <w:sz w:val="22"/>
          <w:szCs w:val="24"/>
        </w:rPr>
        <w:tab/>
        <w:t xml:space="preserve">Hitipeuw I. Social media-based consultation for an IT student. </w:t>
      </w:r>
      <w:r w:rsidRPr="00CF63E8">
        <w:rPr>
          <w:rFonts w:ascii="Times New Roman" w:hAnsi="Times New Roman" w:cs="Times New Roman"/>
          <w:i/>
          <w:iCs/>
          <w:noProof/>
          <w:sz w:val="22"/>
          <w:szCs w:val="24"/>
        </w:rPr>
        <w:t>World Trans Engng Technol Educ</w:t>
      </w:r>
      <w:r w:rsidRPr="00CF63E8">
        <w:rPr>
          <w:rFonts w:ascii="Times New Roman" w:hAnsi="Times New Roman" w:cs="Times New Roman"/>
          <w:noProof/>
          <w:sz w:val="22"/>
          <w:szCs w:val="24"/>
        </w:rPr>
        <w:t>. 2018;16(4):448-451.</w:t>
      </w:r>
    </w:p>
    <w:p w14:paraId="35E463CC"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10.</w:t>
      </w:r>
      <w:r w:rsidRPr="00CF63E8">
        <w:rPr>
          <w:rFonts w:ascii="Times New Roman" w:hAnsi="Times New Roman" w:cs="Times New Roman"/>
          <w:noProof/>
          <w:sz w:val="22"/>
          <w:szCs w:val="24"/>
        </w:rPr>
        <w:tab/>
        <w:t xml:space="preserve">Hidayah N, Ramli M, Kirana KC, Hanafi H, Yunita M. School Anxiety Identification after Online Learning Post COVID-19. In: </w:t>
      </w:r>
      <w:r w:rsidRPr="00CF63E8">
        <w:rPr>
          <w:rFonts w:ascii="Times New Roman" w:hAnsi="Times New Roman" w:cs="Times New Roman"/>
          <w:i/>
          <w:iCs/>
          <w:noProof/>
          <w:sz w:val="22"/>
          <w:szCs w:val="24"/>
        </w:rPr>
        <w:t>2022 2nd International Conference on Information Technology and Education (ICIT&amp;E)</w:t>
      </w:r>
      <w:r w:rsidRPr="00CF63E8">
        <w:rPr>
          <w:rFonts w:ascii="Times New Roman" w:hAnsi="Times New Roman" w:cs="Times New Roman"/>
          <w:noProof/>
          <w:sz w:val="22"/>
          <w:szCs w:val="24"/>
        </w:rPr>
        <w:t>. IEEE; 2022:112-116.</w:t>
      </w:r>
    </w:p>
    <w:p w14:paraId="15D55936"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11.</w:t>
      </w:r>
      <w:r w:rsidRPr="00CF63E8">
        <w:rPr>
          <w:rFonts w:ascii="Times New Roman" w:hAnsi="Times New Roman" w:cs="Times New Roman"/>
          <w:noProof/>
          <w:sz w:val="22"/>
          <w:szCs w:val="24"/>
        </w:rPr>
        <w:tab/>
        <w:t>WHO WHO. Depressive Disorder (depression). World Health Organization. Published 2023. Accessed September 23, 2024. https://www.who.int/news-room/fact-sheets/detail/depression</w:t>
      </w:r>
    </w:p>
    <w:p w14:paraId="34CC26C3"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12.</w:t>
      </w:r>
      <w:r w:rsidRPr="00CF63E8">
        <w:rPr>
          <w:rFonts w:ascii="Times New Roman" w:hAnsi="Times New Roman" w:cs="Times New Roman"/>
          <w:noProof/>
          <w:sz w:val="22"/>
          <w:szCs w:val="24"/>
        </w:rPr>
        <w:tab/>
        <w:t xml:space="preserve">Kemenkes B. </w:t>
      </w:r>
      <w:r w:rsidRPr="00CF63E8">
        <w:rPr>
          <w:rFonts w:ascii="Times New Roman" w:hAnsi="Times New Roman" w:cs="Times New Roman"/>
          <w:i/>
          <w:iCs/>
          <w:noProof/>
          <w:sz w:val="22"/>
          <w:szCs w:val="24"/>
        </w:rPr>
        <w:t>Laporan Nasional Riskesdas 2018</w:t>
      </w:r>
      <w:r w:rsidRPr="00CF63E8">
        <w:rPr>
          <w:rFonts w:ascii="Times New Roman" w:hAnsi="Times New Roman" w:cs="Times New Roman"/>
          <w:noProof/>
          <w:sz w:val="22"/>
          <w:szCs w:val="24"/>
        </w:rPr>
        <w:t>. Lembaga Penerbit Badan Penelitian dan Pengembangan Kesehatan; 2019.</w:t>
      </w:r>
    </w:p>
    <w:p w14:paraId="16F7DEE2"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13.</w:t>
      </w:r>
      <w:r w:rsidRPr="00CF63E8">
        <w:rPr>
          <w:rFonts w:ascii="Times New Roman" w:hAnsi="Times New Roman" w:cs="Times New Roman"/>
          <w:noProof/>
          <w:sz w:val="22"/>
          <w:szCs w:val="24"/>
        </w:rPr>
        <w:tab/>
        <w:t xml:space="preserve">Hedrick J, Bennett V, Carpenter J, et al. A descriptive study of adverse childhood experiences and depression, anxiety, and stress among undergraduate nursing students. </w:t>
      </w:r>
      <w:r w:rsidRPr="00CF63E8">
        <w:rPr>
          <w:rFonts w:ascii="Times New Roman" w:hAnsi="Times New Roman" w:cs="Times New Roman"/>
          <w:i/>
          <w:iCs/>
          <w:noProof/>
          <w:sz w:val="22"/>
          <w:szCs w:val="24"/>
        </w:rPr>
        <w:t>J Prof Nurs</w:t>
      </w:r>
      <w:r w:rsidRPr="00CF63E8">
        <w:rPr>
          <w:rFonts w:ascii="Times New Roman" w:hAnsi="Times New Roman" w:cs="Times New Roman"/>
          <w:noProof/>
          <w:sz w:val="22"/>
          <w:szCs w:val="24"/>
        </w:rPr>
        <w:t>. 2021;37(2):291-297.</w:t>
      </w:r>
    </w:p>
    <w:p w14:paraId="3E2E47FD"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14.</w:t>
      </w:r>
      <w:r w:rsidRPr="00CF63E8">
        <w:rPr>
          <w:rFonts w:ascii="Times New Roman" w:hAnsi="Times New Roman" w:cs="Times New Roman"/>
          <w:noProof/>
          <w:sz w:val="22"/>
          <w:szCs w:val="24"/>
        </w:rPr>
        <w:tab/>
        <w:t xml:space="preserve">Pulungan ZSA, Elisabhet T. Teori dan Model Konseptual Kesehatan/Keperawatan Jiwa yang Relevan dengan Terapi Kelompok. </w:t>
      </w:r>
      <w:r w:rsidRPr="00CF63E8">
        <w:rPr>
          <w:rFonts w:ascii="Times New Roman" w:hAnsi="Times New Roman" w:cs="Times New Roman"/>
          <w:i/>
          <w:iCs/>
          <w:noProof/>
          <w:sz w:val="22"/>
          <w:szCs w:val="24"/>
        </w:rPr>
        <w:t>J Heal Educ Econ Sci Technol</w:t>
      </w:r>
      <w:r w:rsidRPr="00CF63E8">
        <w:rPr>
          <w:rFonts w:ascii="Times New Roman" w:hAnsi="Times New Roman" w:cs="Times New Roman"/>
          <w:noProof/>
          <w:sz w:val="22"/>
          <w:szCs w:val="24"/>
        </w:rPr>
        <w:t>. 2021;4(1):7-14.</w:t>
      </w:r>
    </w:p>
    <w:p w14:paraId="108C7E1E"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15.</w:t>
      </w:r>
      <w:r w:rsidRPr="00CF63E8">
        <w:rPr>
          <w:rFonts w:ascii="Times New Roman" w:hAnsi="Times New Roman" w:cs="Times New Roman"/>
          <w:noProof/>
          <w:sz w:val="22"/>
          <w:szCs w:val="24"/>
        </w:rPr>
        <w:tab/>
        <w:t xml:space="preserve">Alligood MR. </w:t>
      </w:r>
      <w:r w:rsidRPr="00CF63E8">
        <w:rPr>
          <w:rFonts w:ascii="Times New Roman" w:hAnsi="Times New Roman" w:cs="Times New Roman"/>
          <w:i/>
          <w:iCs/>
          <w:noProof/>
          <w:sz w:val="22"/>
          <w:szCs w:val="24"/>
        </w:rPr>
        <w:t>Nursing Theorists and Their Work-E-Book: Nursing Theorists and Their Work-E-Book</w:t>
      </w:r>
      <w:r w:rsidRPr="00CF63E8">
        <w:rPr>
          <w:rFonts w:ascii="Times New Roman" w:hAnsi="Times New Roman" w:cs="Times New Roman"/>
          <w:noProof/>
          <w:sz w:val="22"/>
          <w:szCs w:val="24"/>
        </w:rPr>
        <w:t>. Elsevier Health Sciences; 2017.</w:t>
      </w:r>
    </w:p>
    <w:p w14:paraId="78CF0A21"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16.</w:t>
      </w:r>
      <w:r w:rsidRPr="00CF63E8">
        <w:rPr>
          <w:rFonts w:ascii="Times New Roman" w:hAnsi="Times New Roman" w:cs="Times New Roman"/>
          <w:noProof/>
          <w:sz w:val="22"/>
          <w:szCs w:val="24"/>
        </w:rPr>
        <w:tab/>
        <w:t xml:space="preserve">Andrews HA, Roy C. The nursing process according to the Roy adaptation model. </w:t>
      </w:r>
      <w:r w:rsidRPr="00CF63E8">
        <w:rPr>
          <w:rFonts w:ascii="Times New Roman" w:hAnsi="Times New Roman" w:cs="Times New Roman"/>
          <w:i/>
          <w:iCs/>
          <w:noProof/>
          <w:sz w:val="22"/>
          <w:szCs w:val="24"/>
        </w:rPr>
        <w:t>ROY, SC; ANDREWS, HA Roy Adapt Model Defin statement Norwalk Applet Lange</w:t>
      </w:r>
      <w:r w:rsidRPr="00CF63E8">
        <w:rPr>
          <w:rFonts w:ascii="Times New Roman" w:hAnsi="Times New Roman" w:cs="Times New Roman"/>
          <w:noProof/>
          <w:sz w:val="22"/>
          <w:szCs w:val="24"/>
        </w:rPr>
        <w:t>. Published online 1991:27-54.</w:t>
      </w:r>
    </w:p>
    <w:p w14:paraId="39C48DE6"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17.</w:t>
      </w:r>
      <w:r w:rsidRPr="00CF63E8">
        <w:rPr>
          <w:rFonts w:ascii="Times New Roman" w:hAnsi="Times New Roman" w:cs="Times New Roman"/>
          <w:noProof/>
          <w:sz w:val="22"/>
          <w:szCs w:val="24"/>
        </w:rPr>
        <w:tab/>
        <w:t xml:space="preserve">Xie M, Qin DB, Liu S, Duan Y, Sato M, Tseng C. Crazy rich Chinese? A mixed‐methods examination of perceived stereotypes and associated psychosocial adaptation challenges among Chinese international students in the United States. </w:t>
      </w:r>
      <w:r w:rsidRPr="00CF63E8">
        <w:rPr>
          <w:rFonts w:ascii="Times New Roman" w:hAnsi="Times New Roman" w:cs="Times New Roman"/>
          <w:i/>
          <w:iCs/>
          <w:noProof/>
          <w:sz w:val="22"/>
          <w:szCs w:val="24"/>
        </w:rPr>
        <w:t>Appl Psychol Heal Well‐Being</w:t>
      </w:r>
      <w:r w:rsidRPr="00CF63E8">
        <w:rPr>
          <w:rFonts w:ascii="Times New Roman" w:hAnsi="Times New Roman" w:cs="Times New Roman"/>
          <w:noProof/>
          <w:sz w:val="22"/>
          <w:szCs w:val="24"/>
        </w:rPr>
        <w:t>. 2021;13(3):653-676.</w:t>
      </w:r>
    </w:p>
    <w:p w14:paraId="44847869"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18.</w:t>
      </w:r>
      <w:r w:rsidRPr="00CF63E8">
        <w:rPr>
          <w:rFonts w:ascii="Times New Roman" w:hAnsi="Times New Roman" w:cs="Times New Roman"/>
          <w:noProof/>
          <w:sz w:val="22"/>
          <w:szCs w:val="24"/>
        </w:rPr>
        <w:tab/>
        <w:t xml:space="preserve">Quidley-Rodriguez N, de Tantillo L, Wolf LJ. Creating Effective Post-Pandemic Psychiatric Nursing Clinical Experiences Using the Roy Adaptation Model. </w:t>
      </w:r>
      <w:r w:rsidRPr="00CF63E8">
        <w:rPr>
          <w:rFonts w:ascii="Times New Roman" w:hAnsi="Times New Roman" w:cs="Times New Roman"/>
          <w:i/>
          <w:iCs/>
          <w:noProof/>
          <w:sz w:val="22"/>
          <w:szCs w:val="24"/>
        </w:rPr>
        <w:t>SAGE Open Nurs</w:t>
      </w:r>
      <w:r w:rsidRPr="00CF63E8">
        <w:rPr>
          <w:rFonts w:ascii="Times New Roman" w:hAnsi="Times New Roman" w:cs="Times New Roman"/>
          <w:noProof/>
          <w:sz w:val="22"/>
          <w:szCs w:val="24"/>
        </w:rPr>
        <w:t>. 2022;8:23779608221142376.</w:t>
      </w:r>
    </w:p>
    <w:p w14:paraId="290C3567"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lastRenderedPageBreak/>
        <w:t>19.</w:t>
      </w:r>
      <w:r w:rsidRPr="00CF63E8">
        <w:rPr>
          <w:rFonts w:ascii="Times New Roman" w:hAnsi="Times New Roman" w:cs="Times New Roman"/>
          <w:noProof/>
          <w:sz w:val="22"/>
          <w:szCs w:val="24"/>
        </w:rPr>
        <w:tab/>
        <w:t xml:space="preserve">Cha S, Moon H, Park E. Korean nursing students’ first experiences of clinical practice in psychiatric nursing: A phenomenological study. </w:t>
      </w:r>
      <w:r w:rsidRPr="00CF63E8">
        <w:rPr>
          <w:rFonts w:ascii="Times New Roman" w:hAnsi="Times New Roman" w:cs="Times New Roman"/>
          <w:i/>
          <w:iCs/>
          <w:noProof/>
          <w:sz w:val="22"/>
          <w:szCs w:val="24"/>
        </w:rPr>
        <w:t>Healthc</w:t>
      </w:r>
      <w:r w:rsidRPr="00CF63E8">
        <w:rPr>
          <w:rFonts w:ascii="Times New Roman" w:hAnsi="Times New Roman" w:cs="Times New Roman"/>
          <w:noProof/>
          <w:sz w:val="22"/>
          <w:szCs w:val="24"/>
        </w:rPr>
        <w:t>. 2020;8(3). doi:10.3390/healthcare8030215</w:t>
      </w:r>
    </w:p>
    <w:p w14:paraId="5469816A"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20.</w:t>
      </w:r>
      <w:r w:rsidRPr="00CF63E8">
        <w:rPr>
          <w:rFonts w:ascii="Times New Roman" w:hAnsi="Times New Roman" w:cs="Times New Roman"/>
          <w:noProof/>
          <w:sz w:val="22"/>
          <w:szCs w:val="24"/>
        </w:rPr>
        <w:tab/>
        <w:t xml:space="preserve">Cant RP, Cooper SJ. Simulation‐based learning in nurse education: systematic review. </w:t>
      </w:r>
      <w:r w:rsidRPr="00CF63E8">
        <w:rPr>
          <w:rFonts w:ascii="Times New Roman" w:hAnsi="Times New Roman" w:cs="Times New Roman"/>
          <w:i/>
          <w:iCs/>
          <w:noProof/>
          <w:sz w:val="22"/>
          <w:szCs w:val="24"/>
        </w:rPr>
        <w:t>J Adv Nurs</w:t>
      </w:r>
      <w:r w:rsidRPr="00CF63E8">
        <w:rPr>
          <w:rFonts w:ascii="Times New Roman" w:hAnsi="Times New Roman" w:cs="Times New Roman"/>
          <w:noProof/>
          <w:sz w:val="22"/>
          <w:szCs w:val="24"/>
        </w:rPr>
        <w:t>. 2010;66(1):3-15.</w:t>
      </w:r>
    </w:p>
    <w:p w14:paraId="6E96A6E8"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21.</w:t>
      </w:r>
      <w:r w:rsidRPr="00CF63E8">
        <w:rPr>
          <w:rFonts w:ascii="Times New Roman" w:hAnsi="Times New Roman" w:cs="Times New Roman"/>
          <w:noProof/>
          <w:sz w:val="22"/>
          <w:szCs w:val="24"/>
        </w:rPr>
        <w:tab/>
        <w:t xml:space="preserve">Brennen BS. </w:t>
      </w:r>
      <w:r w:rsidRPr="00CF63E8">
        <w:rPr>
          <w:rFonts w:ascii="Times New Roman" w:hAnsi="Times New Roman" w:cs="Times New Roman"/>
          <w:i/>
          <w:iCs/>
          <w:noProof/>
          <w:sz w:val="22"/>
          <w:szCs w:val="24"/>
        </w:rPr>
        <w:t>Qualitative Research Methods for Media Studies</w:t>
      </w:r>
      <w:r w:rsidRPr="00CF63E8">
        <w:rPr>
          <w:rFonts w:ascii="Times New Roman" w:hAnsi="Times New Roman" w:cs="Times New Roman"/>
          <w:noProof/>
          <w:sz w:val="22"/>
          <w:szCs w:val="24"/>
        </w:rPr>
        <w:t>. routledge; 2021.</w:t>
      </w:r>
    </w:p>
    <w:p w14:paraId="248E0599"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22.</w:t>
      </w:r>
      <w:r w:rsidRPr="00CF63E8">
        <w:rPr>
          <w:rFonts w:ascii="Times New Roman" w:hAnsi="Times New Roman" w:cs="Times New Roman"/>
          <w:noProof/>
          <w:sz w:val="22"/>
          <w:szCs w:val="24"/>
        </w:rPr>
        <w:tab/>
        <w:t xml:space="preserve">Lindasari SW, Nuryani R, Sopiah P. Hubungan kecemasan dengan pencapaian target kompetensi praktek klinik keperawatan dasar mahasiswa prodi keperawatan UPI kampus Sumedang. </w:t>
      </w:r>
      <w:r w:rsidRPr="00CF63E8">
        <w:rPr>
          <w:rFonts w:ascii="Times New Roman" w:hAnsi="Times New Roman" w:cs="Times New Roman"/>
          <w:i/>
          <w:iCs/>
          <w:noProof/>
          <w:sz w:val="22"/>
          <w:szCs w:val="24"/>
        </w:rPr>
        <w:t>Syntax Lit J Ilm Indones</w:t>
      </w:r>
      <w:r w:rsidRPr="00CF63E8">
        <w:rPr>
          <w:rFonts w:ascii="Times New Roman" w:hAnsi="Times New Roman" w:cs="Times New Roman"/>
          <w:noProof/>
          <w:sz w:val="22"/>
          <w:szCs w:val="24"/>
        </w:rPr>
        <w:t>. 2020;5(1):135-143.</w:t>
      </w:r>
    </w:p>
    <w:p w14:paraId="77798709" w14:textId="4D0962B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23.</w:t>
      </w:r>
      <w:r w:rsidRPr="00CF63E8">
        <w:rPr>
          <w:rFonts w:ascii="Times New Roman" w:hAnsi="Times New Roman" w:cs="Times New Roman"/>
          <w:noProof/>
          <w:sz w:val="22"/>
          <w:szCs w:val="24"/>
        </w:rPr>
        <w:tab/>
        <w:t xml:space="preserve">Sari MK. Tingkat Stres Mahasiswa S1 Keperawatan Tingkat Satu Dalam Menghadapi Wabah Covid 19 Dan Perkuliahan Daring Di Stikes Karya Husada Kediri.: Stress Level Of First Grade S1 Nursing Student In Facing Covid 19 And Online Lecturer At Karya Husada Health Institute Kediri. </w:t>
      </w:r>
      <w:r w:rsidRPr="00CF63E8">
        <w:rPr>
          <w:rFonts w:ascii="Times New Roman" w:hAnsi="Times New Roman" w:cs="Times New Roman"/>
          <w:i/>
          <w:iCs/>
          <w:noProof/>
          <w:sz w:val="22"/>
          <w:szCs w:val="24"/>
        </w:rPr>
        <w:t>J Ilm Pamenang</w:t>
      </w:r>
      <w:r w:rsidRPr="00CF63E8">
        <w:rPr>
          <w:rFonts w:ascii="Times New Roman" w:hAnsi="Times New Roman" w:cs="Times New Roman"/>
          <w:noProof/>
          <w:sz w:val="22"/>
          <w:szCs w:val="24"/>
        </w:rPr>
        <w:t>. 2020;2(1):30-34.</w:t>
      </w:r>
    </w:p>
    <w:p w14:paraId="0C3E56EA"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24.</w:t>
      </w:r>
      <w:r w:rsidRPr="00CF63E8">
        <w:rPr>
          <w:rFonts w:ascii="Times New Roman" w:hAnsi="Times New Roman" w:cs="Times New Roman"/>
          <w:noProof/>
          <w:sz w:val="22"/>
          <w:szCs w:val="24"/>
        </w:rPr>
        <w:tab/>
        <w:t xml:space="preserve">Sriferina O, Alizamar A, Marjohan M. Group Guidance Effectiveness through Bibliotherapy to Reduce Academic Anxiety. </w:t>
      </w:r>
      <w:r w:rsidRPr="00CF63E8">
        <w:rPr>
          <w:rFonts w:ascii="Times New Roman" w:hAnsi="Times New Roman" w:cs="Times New Roman"/>
          <w:i/>
          <w:iCs/>
          <w:noProof/>
          <w:sz w:val="22"/>
          <w:szCs w:val="24"/>
        </w:rPr>
        <w:t>J Educ Learn Stud</w:t>
      </w:r>
      <w:r w:rsidRPr="00CF63E8">
        <w:rPr>
          <w:rFonts w:ascii="Times New Roman" w:hAnsi="Times New Roman" w:cs="Times New Roman"/>
          <w:noProof/>
          <w:sz w:val="22"/>
          <w:szCs w:val="24"/>
        </w:rPr>
        <w:t>. 2019;2(2):88-93.</w:t>
      </w:r>
    </w:p>
    <w:p w14:paraId="4E98FF30"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szCs w:val="24"/>
        </w:rPr>
      </w:pPr>
      <w:r w:rsidRPr="00CF63E8">
        <w:rPr>
          <w:rFonts w:ascii="Times New Roman" w:hAnsi="Times New Roman" w:cs="Times New Roman"/>
          <w:noProof/>
          <w:sz w:val="22"/>
          <w:szCs w:val="24"/>
        </w:rPr>
        <w:t>25.</w:t>
      </w:r>
      <w:r w:rsidRPr="00CF63E8">
        <w:rPr>
          <w:rFonts w:ascii="Times New Roman" w:hAnsi="Times New Roman" w:cs="Times New Roman"/>
          <w:noProof/>
          <w:sz w:val="22"/>
          <w:szCs w:val="24"/>
        </w:rPr>
        <w:tab/>
        <w:t xml:space="preserve">Rasool I, Tahir SI, Jan S. A review of the research on accompanying reasons for academic anxiety. </w:t>
      </w:r>
      <w:r w:rsidRPr="00CF63E8">
        <w:rPr>
          <w:rFonts w:ascii="Times New Roman" w:hAnsi="Times New Roman" w:cs="Times New Roman"/>
          <w:i/>
          <w:iCs/>
          <w:noProof/>
          <w:sz w:val="22"/>
          <w:szCs w:val="24"/>
        </w:rPr>
        <w:t>Int J Innov Sci Eng Technol</w:t>
      </w:r>
      <w:r w:rsidRPr="00CF63E8">
        <w:rPr>
          <w:rFonts w:ascii="Times New Roman" w:hAnsi="Times New Roman" w:cs="Times New Roman"/>
          <w:noProof/>
          <w:sz w:val="22"/>
          <w:szCs w:val="24"/>
        </w:rPr>
        <w:t>. 2022;7(4):568-572.</w:t>
      </w:r>
    </w:p>
    <w:p w14:paraId="5E82A668" w14:textId="77777777" w:rsidR="00CF63E8" w:rsidRPr="00CF63E8" w:rsidRDefault="00CF63E8" w:rsidP="00CF63E8">
      <w:pPr>
        <w:widowControl w:val="0"/>
        <w:autoSpaceDE w:val="0"/>
        <w:autoSpaceDN w:val="0"/>
        <w:adjustRightInd w:val="0"/>
        <w:spacing w:after="0" w:line="240" w:lineRule="auto"/>
        <w:ind w:left="426" w:hanging="426"/>
        <w:rPr>
          <w:rFonts w:ascii="Times New Roman" w:hAnsi="Times New Roman" w:cs="Times New Roman"/>
          <w:noProof/>
          <w:sz w:val="22"/>
        </w:rPr>
      </w:pPr>
      <w:r w:rsidRPr="00CF63E8">
        <w:rPr>
          <w:rFonts w:ascii="Times New Roman" w:hAnsi="Times New Roman" w:cs="Times New Roman"/>
          <w:noProof/>
          <w:sz w:val="22"/>
          <w:szCs w:val="24"/>
        </w:rPr>
        <w:t>26.</w:t>
      </w:r>
      <w:r w:rsidRPr="00CF63E8">
        <w:rPr>
          <w:rFonts w:ascii="Times New Roman" w:hAnsi="Times New Roman" w:cs="Times New Roman"/>
          <w:noProof/>
          <w:sz w:val="22"/>
          <w:szCs w:val="24"/>
        </w:rPr>
        <w:tab/>
        <w:t xml:space="preserve">Cassady JC. Anxiety in the schools: Causes, consequences, and solutions for academic anxieties. In: </w:t>
      </w:r>
      <w:r w:rsidRPr="00CF63E8">
        <w:rPr>
          <w:rFonts w:ascii="Times New Roman" w:hAnsi="Times New Roman" w:cs="Times New Roman"/>
          <w:i/>
          <w:iCs/>
          <w:noProof/>
          <w:sz w:val="22"/>
          <w:szCs w:val="24"/>
        </w:rPr>
        <w:t>Handbook of Stress and Academic Anxiety: Psychological Processes and Interventions with Students and Teachers</w:t>
      </w:r>
      <w:r w:rsidRPr="00CF63E8">
        <w:rPr>
          <w:rFonts w:ascii="Times New Roman" w:hAnsi="Times New Roman" w:cs="Times New Roman"/>
          <w:noProof/>
          <w:sz w:val="22"/>
          <w:szCs w:val="24"/>
        </w:rPr>
        <w:t>. Springer; 2022:13-30.</w:t>
      </w:r>
    </w:p>
    <w:p w14:paraId="38087D55" w14:textId="7AE2F2F7" w:rsidR="00EA3CD5" w:rsidRDefault="00CF63E8" w:rsidP="00CF63E8">
      <w:pPr>
        <w:widowControl w:val="0"/>
        <w:autoSpaceDE w:val="0"/>
        <w:autoSpaceDN w:val="0"/>
        <w:adjustRightInd w:val="0"/>
        <w:spacing w:after="0" w:line="283" w:lineRule="auto"/>
        <w:ind w:left="426" w:hanging="426"/>
        <w:jc w:val="both"/>
        <w:rPr>
          <w:rFonts w:ascii="Times New Roman" w:eastAsia="Calibri" w:hAnsi="Times New Roman" w:cs="Times New Roman"/>
          <w:kern w:val="0"/>
          <w:sz w:val="22"/>
          <w:szCs w:val="22"/>
          <w:lang w:val="id-ID" w:eastAsia="id-ID"/>
          <w14:ligatures w14:val="none"/>
          <w14:cntxtAlts w14:val="0"/>
        </w:rPr>
      </w:pPr>
      <w:r>
        <w:rPr>
          <w:rFonts w:ascii="Times New Roman" w:eastAsia="Calibri" w:hAnsi="Times New Roman" w:cs="Times New Roman"/>
          <w:kern w:val="0"/>
          <w:sz w:val="22"/>
          <w:szCs w:val="22"/>
          <w:lang w:val="id-ID" w:eastAsia="id-ID"/>
          <w14:ligatures w14:val="none"/>
          <w14:cntxtAlts w14:val="0"/>
        </w:rPr>
        <w:fldChar w:fldCharType="end"/>
      </w:r>
    </w:p>
    <w:p w14:paraId="493AD67F" w14:textId="235A3EDD" w:rsidR="00EA3CD5" w:rsidRDefault="00EA3CD5" w:rsidP="00AD5915">
      <w:pPr>
        <w:widowControl w:val="0"/>
        <w:autoSpaceDE w:val="0"/>
        <w:autoSpaceDN w:val="0"/>
        <w:adjustRightInd w:val="0"/>
        <w:spacing w:after="0" w:line="283" w:lineRule="auto"/>
        <w:ind w:left="480" w:hanging="480"/>
        <w:jc w:val="both"/>
        <w:rPr>
          <w:rFonts w:ascii="Times New Roman" w:eastAsia="Calibri" w:hAnsi="Times New Roman" w:cs="Times New Roman"/>
          <w:kern w:val="0"/>
          <w:sz w:val="22"/>
          <w:szCs w:val="22"/>
          <w:lang w:val="id-ID" w:eastAsia="id-ID"/>
          <w14:ligatures w14:val="none"/>
          <w14:cntxtAlts w14:val="0"/>
        </w:rPr>
      </w:pPr>
      <w:bookmarkStart w:id="1" w:name="_GoBack"/>
      <w:bookmarkEnd w:id="1"/>
    </w:p>
    <w:p w14:paraId="79BAE459" w14:textId="2D25D1C7" w:rsidR="0037198D" w:rsidRPr="00550C86" w:rsidRDefault="0037198D" w:rsidP="00421AF0">
      <w:pPr>
        <w:widowControl w:val="0"/>
        <w:autoSpaceDE w:val="0"/>
        <w:autoSpaceDN w:val="0"/>
        <w:adjustRightInd w:val="0"/>
        <w:spacing w:after="0" w:line="240" w:lineRule="auto"/>
        <w:ind w:left="567" w:hanging="425"/>
        <w:jc w:val="both"/>
        <w:rPr>
          <w:rFonts w:ascii="Times New Roman" w:hAnsi="Times New Roman"/>
          <w:b/>
          <w:sz w:val="24"/>
          <w:lang w:val="en-ID"/>
        </w:rPr>
      </w:pPr>
    </w:p>
    <w:sectPr w:rsidR="0037198D" w:rsidRPr="00550C86" w:rsidSect="0007013F">
      <w:headerReference w:type="default" r:id="rId12"/>
      <w:footerReference w:type="default" r:id="rId13"/>
      <w:footerReference w:type="first" r:id="rId14"/>
      <w:type w:val="continuous"/>
      <w:pgSz w:w="11907" w:h="16840" w:code="9"/>
      <w:pgMar w:top="1418" w:right="1418" w:bottom="1418" w:left="1418" w:header="720" w:footer="720" w:gutter="0"/>
      <w:pgNumType w:start="24"/>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73EFA" w14:textId="77777777" w:rsidR="00920A80" w:rsidRDefault="00920A80">
      <w:pPr>
        <w:spacing w:after="0" w:line="240" w:lineRule="auto"/>
      </w:pPr>
      <w:r>
        <w:separator/>
      </w:r>
    </w:p>
  </w:endnote>
  <w:endnote w:type="continuationSeparator" w:id="0">
    <w:p w14:paraId="609FCD48" w14:textId="77777777" w:rsidR="00920A80" w:rsidRDefault="0092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6337483"/>
      <w:docPartObj>
        <w:docPartGallery w:val="Page Numbers (Bottom of Page)"/>
        <w:docPartUnique/>
      </w:docPartObj>
    </w:sdtPr>
    <w:sdtEndPr>
      <w:rPr>
        <w:noProof/>
      </w:rPr>
    </w:sdtEndPr>
    <w:sdtContent>
      <w:p w14:paraId="70E57F80" w14:textId="77777777" w:rsidR="00754EE7" w:rsidRDefault="00F67C46" w:rsidP="008E1113">
        <w:pPr>
          <w:pStyle w:val="Footer"/>
        </w:pPr>
        <w:r>
          <w:rPr>
            <w:noProof/>
            <w14:ligatures w14:val="none"/>
            <w14:cntxtAlts w14:val="0"/>
          </w:rPr>
          <mc:AlternateContent>
            <mc:Choice Requires="wps">
              <w:drawing>
                <wp:anchor distT="0" distB="0" distL="114300" distR="114300" simplePos="0" relativeHeight="251662336" behindDoc="0" locked="0" layoutInCell="1" allowOverlap="1" wp14:anchorId="70EE63F3" wp14:editId="047D44DC">
                  <wp:simplePos x="0" y="0"/>
                  <wp:positionH relativeFrom="column">
                    <wp:posOffset>17974</wp:posOffset>
                  </wp:positionH>
                  <wp:positionV relativeFrom="paragraph">
                    <wp:posOffset>93980</wp:posOffset>
                  </wp:positionV>
                  <wp:extent cx="5722620" cy="0"/>
                  <wp:effectExtent l="57150" t="38100" r="68580" b="95250"/>
                  <wp:wrapNone/>
                  <wp:docPr id="21" name="Straight Connector 21"/>
                  <wp:cNvGraphicFramePr/>
                  <a:graphic xmlns:a="http://schemas.openxmlformats.org/drawingml/2006/main">
                    <a:graphicData uri="http://schemas.microsoft.com/office/word/2010/wordprocessingShape">
                      <wps:wsp>
                        <wps:cNvCnPr/>
                        <wps:spPr>
                          <a:xfrm>
                            <a:off x="0" y="0"/>
                            <a:ext cx="5722620" cy="0"/>
                          </a:xfrm>
                          <a:prstGeom prst="line">
                            <a:avLst/>
                          </a:prstGeom>
                          <a:ln>
                            <a:solidFill>
                              <a:srgbClr val="60AF01"/>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21" o:spid="_x0000_s2051" style="mso-width-percent:0;mso-width-relative:margin;mso-wrap-distance-bottom:0;mso-wrap-distance-left:9pt;mso-wrap-distance-right:9pt;mso-wrap-distance-top:0;mso-wrap-style:square;position:absolute;visibility:visible;z-index:251663360" from="1.4pt,7.4pt" to="452pt,7.4pt" strokecolor="#60af01" strokeweight="3pt">
                  <v:shadow on="t" color="black" opacity="22937f" origin=",0.5" offset="0,1.81pt"/>
                </v:line>
              </w:pict>
            </mc:Fallback>
          </mc:AlternateContent>
        </w:r>
      </w:p>
      <w:p w14:paraId="2F594890" w14:textId="7F856CCA" w:rsidR="00754EE7" w:rsidRDefault="00F67C46" w:rsidP="006E60E6">
        <w:pPr>
          <w:pStyle w:val="Footer"/>
          <w:tabs>
            <w:tab w:val="clear" w:pos="9360"/>
            <w:tab w:val="right" w:pos="8931"/>
          </w:tabs>
        </w:pPr>
        <w:r>
          <w:tab/>
        </w:r>
        <w:r w:rsidRPr="008E1113">
          <w:rPr>
            <w:rFonts w:ascii="Times New Roman" w:hAnsi="Times New Roman" w:cs="Times New Roman"/>
            <w:sz w:val="22"/>
          </w:rPr>
          <w:fldChar w:fldCharType="begin"/>
        </w:r>
        <w:r w:rsidRPr="008E1113">
          <w:rPr>
            <w:rFonts w:ascii="Times New Roman" w:hAnsi="Times New Roman" w:cs="Times New Roman"/>
            <w:sz w:val="22"/>
          </w:rPr>
          <w:instrText xml:space="preserve"> PAGE   \* MERGEFORMAT </w:instrText>
        </w:r>
        <w:r w:rsidRPr="008E1113">
          <w:rPr>
            <w:rFonts w:ascii="Times New Roman" w:hAnsi="Times New Roman" w:cs="Times New Roman"/>
            <w:sz w:val="22"/>
          </w:rPr>
          <w:fldChar w:fldCharType="separate"/>
        </w:r>
        <w:r w:rsidR="00CF63E8">
          <w:rPr>
            <w:rFonts w:ascii="Times New Roman" w:hAnsi="Times New Roman" w:cs="Times New Roman"/>
            <w:noProof/>
            <w:sz w:val="22"/>
          </w:rPr>
          <w:t>30</w:t>
        </w:r>
        <w:r w:rsidRPr="008E1113">
          <w:rPr>
            <w:rFonts w:ascii="Times New Roman" w:hAnsi="Times New Roman" w:cs="Times New Roman"/>
            <w:noProof/>
            <w:sz w:val="22"/>
          </w:rPr>
          <w:fldChar w:fldCharType="end"/>
        </w:r>
      </w:p>
    </w:sdtContent>
  </w:sdt>
  <w:p w14:paraId="0F4187EB" w14:textId="77777777" w:rsidR="00754EE7" w:rsidRPr="008E1113" w:rsidRDefault="00754EE7" w:rsidP="008E1113">
    <w:pPr>
      <w:pStyle w:val="Footer"/>
      <w:tabs>
        <w:tab w:val="clear" w:pos="9360"/>
        <w:tab w:val="right" w:pos="9923"/>
      </w:tabs>
      <w:rPr>
        <w:rFonts w:ascii="Times New Roman" w:hAnsi="Times New Roman" w:cs="Times New Roman"/>
        <w:sz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4350052"/>
      <w:docPartObj>
        <w:docPartGallery w:val="Page Numbers (Bottom of Page)"/>
        <w:docPartUnique/>
      </w:docPartObj>
    </w:sdtPr>
    <w:sdtEndPr>
      <w:rPr>
        <w:rFonts w:ascii="Times New Roman" w:hAnsi="Times New Roman" w:cs="Times New Roman"/>
        <w:noProof/>
        <w:sz w:val="24"/>
        <w:szCs w:val="24"/>
      </w:rPr>
    </w:sdtEndPr>
    <w:sdtContent>
      <w:p w14:paraId="2E04A545" w14:textId="761EBC86" w:rsidR="00B3722F" w:rsidRPr="00B3722F" w:rsidRDefault="00F67C46">
        <w:pPr>
          <w:pStyle w:val="Footer"/>
          <w:jc w:val="center"/>
          <w:rPr>
            <w:rFonts w:ascii="Times New Roman" w:hAnsi="Times New Roman" w:cs="Times New Roman"/>
            <w:sz w:val="24"/>
            <w:szCs w:val="24"/>
          </w:rPr>
        </w:pPr>
        <w:r w:rsidRPr="00B3722F">
          <w:rPr>
            <w:rFonts w:ascii="Times New Roman" w:hAnsi="Times New Roman" w:cs="Times New Roman"/>
            <w:sz w:val="24"/>
            <w:szCs w:val="24"/>
          </w:rPr>
          <w:fldChar w:fldCharType="begin"/>
        </w:r>
        <w:r w:rsidRPr="00B3722F">
          <w:rPr>
            <w:rFonts w:ascii="Times New Roman" w:hAnsi="Times New Roman" w:cs="Times New Roman"/>
            <w:sz w:val="24"/>
            <w:szCs w:val="24"/>
          </w:rPr>
          <w:instrText xml:space="preserve"> PAGE   \* MERGEFORMAT </w:instrText>
        </w:r>
        <w:r w:rsidRPr="00B3722F">
          <w:rPr>
            <w:rFonts w:ascii="Times New Roman" w:hAnsi="Times New Roman" w:cs="Times New Roman"/>
            <w:sz w:val="24"/>
            <w:szCs w:val="24"/>
          </w:rPr>
          <w:fldChar w:fldCharType="separate"/>
        </w:r>
        <w:r w:rsidR="00CF63E8">
          <w:rPr>
            <w:rFonts w:ascii="Times New Roman" w:hAnsi="Times New Roman" w:cs="Times New Roman"/>
            <w:noProof/>
            <w:sz w:val="24"/>
            <w:szCs w:val="24"/>
          </w:rPr>
          <w:t>24</w:t>
        </w:r>
        <w:r w:rsidRPr="00B3722F">
          <w:rPr>
            <w:rFonts w:ascii="Times New Roman" w:hAnsi="Times New Roman" w:cs="Times New Roman"/>
            <w:noProof/>
            <w:sz w:val="24"/>
            <w:szCs w:val="24"/>
          </w:rPr>
          <w:fldChar w:fldCharType="end"/>
        </w:r>
      </w:p>
    </w:sdtContent>
  </w:sdt>
  <w:p w14:paraId="03451BD7" w14:textId="77777777" w:rsidR="00B3722F" w:rsidRDefault="00B3722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D4287" w14:textId="77777777" w:rsidR="00920A80" w:rsidRDefault="00920A80">
      <w:pPr>
        <w:spacing w:after="0" w:line="240" w:lineRule="auto"/>
      </w:pPr>
      <w:r>
        <w:separator/>
      </w:r>
    </w:p>
  </w:footnote>
  <w:footnote w:type="continuationSeparator" w:id="0">
    <w:p w14:paraId="29182564" w14:textId="77777777" w:rsidR="00920A80" w:rsidRDefault="00920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DE5656" w14:textId="77777777" w:rsidR="00754EE7" w:rsidRDefault="00F67C46">
    <w:pPr>
      <w:pStyle w:val="Header"/>
    </w:pPr>
    <w:r w:rsidRPr="006E60E6">
      <w:rPr>
        <w:noProof/>
      </w:rPr>
      <mc:AlternateContent>
        <mc:Choice Requires="wps">
          <w:drawing>
            <wp:anchor distT="0" distB="0" distL="114300" distR="114300" simplePos="0" relativeHeight="251660288" behindDoc="0" locked="0" layoutInCell="1" allowOverlap="1" wp14:anchorId="3016DBB4" wp14:editId="77F74C7F">
              <wp:simplePos x="0" y="0"/>
              <wp:positionH relativeFrom="column">
                <wp:posOffset>-66950</wp:posOffset>
              </wp:positionH>
              <wp:positionV relativeFrom="paragraph">
                <wp:posOffset>28322</wp:posOffset>
              </wp:positionV>
              <wp:extent cx="6019800" cy="23604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36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81D8791" w14:textId="77777777" w:rsidR="00754EE7" w:rsidRPr="00DA08B4" w:rsidRDefault="00F67C46" w:rsidP="00550C86">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w:t>
                          </w:r>
                          <w:proofErr w:type="spellStart"/>
                          <w:r w:rsidR="000F1CAD">
                            <w:rPr>
                              <w:rFonts w:ascii="Times New Roman" w:hAnsi="Times New Roman" w:cs="Times New Roman"/>
                              <w:b/>
                            </w:rPr>
                            <w:t>Jurnal</w:t>
                          </w:r>
                          <w:proofErr w:type="spellEnd"/>
                          <w:r w:rsidR="000F1CAD">
                            <w:rPr>
                              <w:rFonts w:ascii="Times New Roman" w:hAnsi="Times New Roman" w:cs="Times New Roman"/>
                              <w:b/>
                            </w:rPr>
                            <w:t xml:space="preserve"> MIDPRO</w:t>
                          </w:r>
                          <w:r>
                            <w:rPr>
                              <w:rFonts w:ascii="Times New Roman" w:hAnsi="Times New Roman" w:cs="Times New Roman"/>
                              <w:b/>
                              <w:color w:val="7030A0"/>
                              <w:lang w:val="id-ID"/>
                            </w:rPr>
                            <w:t>,</w:t>
                          </w:r>
                          <w:r w:rsidRPr="00DA08B4">
                            <w:rPr>
                              <w:rFonts w:ascii="Times New Roman" w:hAnsi="Times New Roman" w:cs="Times New Roman"/>
                            </w:rPr>
                            <w:t xml:space="preserve"> </w:t>
                          </w:r>
                          <w:r w:rsidR="000F1CAD">
                            <w:rPr>
                              <w:rFonts w:ascii="Times New Roman" w:hAnsi="Times New Roman" w:cs="Times New Roman"/>
                              <w:b/>
                              <w:bCs/>
                              <w14:ligatures w14:val="none"/>
                            </w:rPr>
                            <w:t>Vol</w:t>
                          </w:r>
                          <w:r w:rsidR="008902EA">
                            <w:rPr>
                              <w:rFonts w:ascii="Times New Roman" w:hAnsi="Times New Roman" w:cs="Times New Roman"/>
                              <w:b/>
                              <w:bCs/>
                              <w14:ligatures w14:val="none"/>
                            </w:rPr>
                            <w:t>.13</w:t>
                          </w:r>
                          <w:r w:rsidR="000F1CAD">
                            <w:rPr>
                              <w:rFonts w:ascii="Times New Roman" w:hAnsi="Times New Roman" w:cs="Times New Roman"/>
                              <w:b/>
                              <w:bCs/>
                              <w14:ligatures w14:val="none"/>
                            </w:rPr>
                            <w:t xml:space="preserve"> No</w:t>
                          </w:r>
                          <w:r w:rsidR="008902EA">
                            <w:rPr>
                              <w:rFonts w:ascii="Times New Roman" w:hAnsi="Times New Roman" w:cs="Times New Roman"/>
                              <w:b/>
                              <w:bCs/>
                              <w14:ligatures w14:val="none"/>
                            </w:rPr>
                            <w:t>.01</w:t>
                          </w:r>
                          <w:r w:rsidRPr="00DA08B4">
                            <w:rPr>
                              <w:rFonts w:ascii="Times New Roman" w:hAnsi="Times New Roman" w:cs="Times New Roman"/>
                              <w:b/>
                              <w:bCs/>
                              <w14:ligatures w14:val="none"/>
                            </w:rPr>
                            <w:t xml:space="preserve"> (</w:t>
                          </w:r>
                          <w:r w:rsidR="008902EA">
                            <w:rPr>
                              <w:rFonts w:ascii="Times New Roman" w:hAnsi="Times New Roman" w:cs="Times New Roman"/>
                              <w:b/>
                              <w:bCs/>
                              <w14:ligatures w14:val="none"/>
                            </w:rPr>
                            <w:t>Juni</w:t>
                          </w:r>
                          <w:r w:rsidR="002E3173">
                            <w:rPr>
                              <w:rFonts w:ascii="Times New Roman" w:hAnsi="Times New Roman" w:cs="Times New Roman"/>
                              <w:b/>
                              <w:bCs/>
                              <w14:ligatures w14:val="none"/>
                            </w:rPr>
                            <w:t xml:space="preserve">, </w:t>
                          </w:r>
                          <w:r w:rsidR="008902EA">
                            <w:rPr>
                              <w:rFonts w:ascii="Times New Roman" w:hAnsi="Times New Roman" w:cs="Times New Roman"/>
                              <w:b/>
                              <w:bCs/>
                              <w14:ligatures w14:val="none"/>
                            </w:rPr>
                            <w:t>2021</w:t>
                          </w:r>
                          <w:proofErr w:type="gramStart"/>
                          <w:r w:rsidRPr="00DA08B4">
                            <w:rPr>
                              <w:rFonts w:ascii="Times New Roman" w:hAnsi="Times New Roman" w:cs="Times New Roman"/>
                              <w:b/>
                              <w:bCs/>
                              <w14:ligatures w14:val="none"/>
                            </w:rPr>
                            <w:t>)</w:t>
                          </w:r>
                          <w:r w:rsidR="00550C86">
                            <w:rPr>
                              <w:rFonts w:ascii="Times New Roman" w:hAnsi="Times New Roman" w:cs="Times New Roman"/>
                              <w:b/>
                              <w:bCs/>
                              <w:lang w:val="id-ID"/>
                              <w14:ligatures w14:val="none"/>
                            </w:rPr>
                            <w:t xml:space="preserve"> :</w:t>
                          </w:r>
                          <w:proofErr w:type="gramEnd"/>
                          <w:r w:rsidR="00474851">
                            <w:rPr>
                              <w:rFonts w:ascii="Times New Roman" w:hAnsi="Times New Roman" w:cs="Times New Roman"/>
                              <w:b/>
                              <w:bCs/>
                              <w:lang w:val="id-ID"/>
                              <w14:ligatures w14:val="none"/>
                            </w:rPr>
                            <w:t xml:space="preserve"> </w:t>
                          </w:r>
                          <w:r w:rsidR="0007013F">
                            <w:rPr>
                              <w:rFonts w:ascii="Times New Roman" w:hAnsi="Times New Roman" w:cs="Times New Roman"/>
                              <w:b/>
                              <w:bCs/>
                              <w14:ligatures w14:val="none"/>
                            </w:rPr>
                            <w:t>24</w:t>
                          </w:r>
                          <w:r w:rsidR="005C5096">
                            <w:rPr>
                              <w:rFonts w:ascii="Times New Roman" w:hAnsi="Times New Roman" w:cs="Times New Roman"/>
                              <w:b/>
                              <w:bCs/>
                              <w14:ligatures w14:val="none"/>
                            </w:rPr>
                            <w:t>-</w:t>
                          </w:r>
                          <w:r w:rsidR="0007013F">
                            <w:rPr>
                              <w:rFonts w:ascii="Times New Roman" w:hAnsi="Times New Roman" w:cs="Times New Roman"/>
                              <w:b/>
                              <w:bCs/>
                              <w14:ligatures w14:val="none"/>
                            </w:rPr>
                            <w:t>29</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2E317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DE12B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sidR="00550C86">
                            <w:rPr>
                              <w:rFonts w:ascii="Times New Roman" w:hAnsi="Times New Roman" w:cs="Times New Roman"/>
                              <w:b/>
                              <w:bCs/>
                              <w14:ligatures w14:val="none"/>
                            </w:rPr>
                            <w:tab/>
                          </w:r>
                          <w:r w:rsidR="00B3722F">
                            <w:rPr>
                              <w:rFonts w:ascii="Times New Roman" w:hAnsi="Times New Roman" w:cs="Times New Roman"/>
                              <w:b/>
                              <w:bCs/>
                              <w14:ligatures w14:val="none"/>
                            </w:rPr>
                            <w:t>E-ISSN: 2684-6764</w:t>
                          </w:r>
                        </w:p>
                      </w:txbxContent>
                    </wps:txbx>
                    <wps:bodyPr rot="0" vert="horz" wrap="square" lIns="36576" tIns="36576" rIns="36576" bIns="36576" anchor="t" anchorCtr="0" upright="1"/>
                  </wps:wsp>
                </a:graphicData>
              </a:graphic>
              <wp14:sizeRelH relativeFrom="margin">
                <wp14:pctWidth>0</wp14:pctWidth>
              </wp14:sizeRelH>
              <wp14:sizeRelV relativeFrom="margin">
                <wp14:pctHeight>0</wp14:pctHeight>
              </wp14:sizeRelV>
            </wp:anchor>
          </w:drawing>
        </mc:Choice>
        <mc:Fallback>
          <w:pict>
            <v:shapetype w14:anchorId="3016DBB4" id="_x0000_t202" coordsize="21600,21600" o:spt="202" path="m,l,21600r21600,l21600,xe">
              <v:stroke joinstyle="miter"/>
              <v:path gradientshapeok="t" o:connecttype="rect"/>
            </v:shapetype>
            <v:shape id="Text Box 13" o:spid="_x0000_s1028" type="#_x0000_t202" style="position:absolute;margin-left:-5.25pt;margin-top:2.25pt;width:474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JamAAMAAJ4GAAAOAAAAZHJzL2Uyb0RvYy54bWysVduOmzAQfa/Uf7D8zgIJIYCWrBIuVaXt&#10;RdrtBzhgAirY1HZCtlX/vWOTZMm2D1W3eUD2eDw+Z+bM5Pbu2LXoQIVsOIuxe+NgRFnBy4btYvzl&#10;MbcCjKQirCQtZzTGT1Tiu9XbN7dDH9EZr3lbUoEgCJPR0Me4VqqPbFsWNe2IvOE9ZXBYcdERBVux&#10;s0tBBojetfbMcXx74KLsBS+olGBNx0O8MvGrihbqU1VJqlAbY8CmzFeY71Z/7dUtiXaC9HVTnGCQ&#10;f0DRkYbBo5dQKVEE7UXzW6iuKQSXvFI3Be9sXlVNQQ0HYOM6L9g81KSnhgskR/aXNMn/F7b4ePgs&#10;UFNC7eYYMdJBjR7pUaENPyIwQX6GXkbg9tCDozqCHXwNV9nf8+KrRIwnNWE7uhaCDzUlJeBz9U17&#10;cnWMI3WQ7fCBl/AO2StuAh0r0enkQToQRIc6PV1qo7EUYPQdNwwcOCrgbDb3Hc8UzybR+XYvpHpH&#10;eYf0IsYCam+ik8O9VBoNic4u+jHG86ZtTf1bdmUAx9FCjYDG2yQCJLDUnhqTKe6P0AmzIAs8y5v5&#10;meU5aWqt88Sz/NxdLtJ5miSp+1OjcL2obsqSMv3oWWiu93eFPEl+lMhFapK3TanDaUhS7LZJK9CB&#10;gNBz8zMVgJNnN/sahkkJcHlByZ15zmYWWrkfLC0v9xZWuHQCC/K/CSHtoZfm15TuG0ZfTwkNMQ4X&#10;swVGpN3BLDk11AQ+cNFjgV54ll9HIbb7DhQ1cj+1NJig8ScmKOrltiF+FbhrFIyhtuliDCKD3zgY&#10;tJgzVhqRKNK043qSRk39z2lc5wtn6c0Da7lczC1vnjnWJsgTa524vr/MNskme6GMzKhNvj6Tpp4T&#10;6U7wnt54hgxpOevadKtu0LFV1XF7BOK6hbe8fIK+FRzaCjoQxj0sai6+YzTA6Iyx/LYngmLUvmfQ&#10;+3N/sfRh1k43YrrZTjeEFRAqxgoKb5aJGufzvhfNroaXnmcJDEED/TSw9ZSd7mE9/VtZ/QIAAP//&#10;AwBQSwMEFAAGAAgAAAAhAHnfzzvdAAAACAEAAA8AAABkcnMvZG93bnJldi54bWxMj0FPwzAMhe9I&#10;/IfISNy2tAxWKE2nCYkbEttAnNPGtNUSp2rStezXz5zgZD+9p+fPxWZ2VpxwCJ0nBekyAYFUe9NR&#10;o+Dz43XxCCJETUZbT6jgBwNsyuurQufGT7TH0yE2gkso5FpBG2OfSxnqFp0OS98jsfftB6cjy6GR&#10;ZtATlzsr75JkLZ3uiC+0useXFuvjYXQKvqps3E3Darc/nvu19dvw/haDUrc38/YZRMQ5/oXhF5/R&#10;oWSmyo9kgrAKFmnywFEF9zzYf1plvFSs0wxkWcj/D5QXAAAA//8DAFBLAQItABQABgAIAAAAIQC2&#10;gziS/gAAAOEBAAATAAAAAAAAAAAAAAAAAAAAAABbQ29udGVudF9UeXBlc10ueG1sUEsBAi0AFAAG&#10;AAgAAAAhADj9If/WAAAAlAEAAAsAAAAAAAAAAAAAAAAALwEAAF9yZWxzLy5yZWxzUEsBAi0AFAAG&#10;AAgAAAAhAOQ4lqYAAwAAngYAAA4AAAAAAAAAAAAAAAAALgIAAGRycy9lMm9Eb2MueG1sUEsBAi0A&#10;FAAGAAgAAAAhAHnfzzvdAAAACAEAAA8AAAAAAAAAAAAAAAAAWgUAAGRycy9kb3ducmV2LnhtbFBL&#10;BQYAAAAABAAEAPMAAABkBgAAAAA=&#10;" filled="f" stroked="f" strokecolor="black [0]" insetpen="t">
              <v:textbox inset="2.88pt,2.88pt,2.88pt,2.88pt">
                <w:txbxContent>
                  <w:p w14:paraId="481D8791" w14:textId="77777777" w:rsidR="00754EE7" w:rsidRPr="00DA08B4" w:rsidRDefault="00F67C46" w:rsidP="00550C86">
                    <w:pPr>
                      <w:widowControl w:val="0"/>
                      <w:tabs>
                        <w:tab w:val="left" w:pos="6804"/>
                      </w:tabs>
                      <w:rPr>
                        <w:rFonts w:ascii="Times New Roman" w:hAnsi="Times New Roman" w:cs="Times New Roman"/>
                        <w:b/>
                        <w:bCs/>
                        <w14:ligatures w14:val="none"/>
                      </w:rPr>
                    </w:pPr>
                    <w:r>
                      <w:rPr>
                        <w:rFonts w:ascii="Times New Roman" w:hAnsi="Times New Roman" w:cs="Times New Roman"/>
                        <w:b/>
                      </w:rPr>
                      <w:t xml:space="preserve"> </w:t>
                    </w:r>
                    <w:proofErr w:type="spellStart"/>
                    <w:r w:rsidR="000F1CAD">
                      <w:rPr>
                        <w:rFonts w:ascii="Times New Roman" w:hAnsi="Times New Roman" w:cs="Times New Roman"/>
                        <w:b/>
                      </w:rPr>
                      <w:t>Jurnal</w:t>
                    </w:r>
                    <w:proofErr w:type="spellEnd"/>
                    <w:r w:rsidR="000F1CAD">
                      <w:rPr>
                        <w:rFonts w:ascii="Times New Roman" w:hAnsi="Times New Roman" w:cs="Times New Roman"/>
                        <w:b/>
                      </w:rPr>
                      <w:t xml:space="preserve"> MIDPRO</w:t>
                    </w:r>
                    <w:r>
                      <w:rPr>
                        <w:rFonts w:ascii="Times New Roman" w:hAnsi="Times New Roman" w:cs="Times New Roman"/>
                        <w:b/>
                        <w:color w:val="7030A0"/>
                        <w:lang w:val="id-ID"/>
                      </w:rPr>
                      <w:t>,</w:t>
                    </w:r>
                    <w:r w:rsidRPr="00DA08B4">
                      <w:rPr>
                        <w:rFonts w:ascii="Times New Roman" w:hAnsi="Times New Roman" w:cs="Times New Roman"/>
                      </w:rPr>
                      <w:t xml:space="preserve"> </w:t>
                    </w:r>
                    <w:r w:rsidR="000F1CAD">
                      <w:rPr>
                        <w:rFonts w:ascii="Times New Roman" w:hAnsi="Times New Roman" w:cs="Times New Roman"/>
                        <w:b/>
                        <w:bCs/>
                        <w14:ligatures w14:val="none"/>
                      </w:rPr>
                      <w:t>Vol</w:t>
                    </w:r>
                    <w:r w:rsidR="008902EA">
                      <w:rPr>
                        <w:rFonts w:ascii="Times New Roman" w:hAnsi="Times New Roman" w:cs="Times New Roman"/>
                        <w:b/>
                        <w:bCs/>
                        <w14:ligatures w14:val="none"/>
                      </w:rPr>
                      <w:t>.13</w:t>
                    </w:r>
                    <w:r w:rsidR="000F1CAD">
                      <w:rPr>
                        <w:rFonts w:ascii="Times New Roman" w:hAnsi="Times New Roman" w:cs="Times New Roman"/>
                        <w:b/>
                        <w:bCs/>
                        <w14:ligatures w14:val="none"/>
                      </w:rPr>
                      <w:t xml:space="preserve"> No</w:t>
                    </w:r>
                    <w:r w:rsidR="008902EA">
                      <w:rPr>
                        <w:rFonts w:ascii="Times New Roman" w:hAnsi="Times New Roman" w:cs="Times New Roman"/>
                        <w:b/>
                        <w:bCs/>
                        <w14:ligatures w14:val="none"/>
                      </w:rPr>
                      <w:t>.01</w:t>
                    </w:r>
                    <w:r w:rsidRPr="00DA08B4">
                      <w:rPr>
                        <w:rFonts w:ascii="Times New Roman" w:hAnsi="Times New Roman" w:cs="Times New Roman"/>
                        <w:b/>
                        <w:bCs/>
                        <w14:ligatures w14:val="none"/>
                      </w:rPr>
                      <w:t xml:space="preserve"> (</w:t>
                    </w:r>
                    <w:r w:rsidR="008902EA">
                      <w:rPr>
                        <w:rFonts w:ascii="Times New Roman" w:hAnsi="Times New Roman" w:cs="Times New Roman"/>
                        <w:b/>
                        <w:bCs/>
                        <w14:ligatures w14:val="none"/>
                      </w:rPr>
                      <w:t>Juni</w:t>
                    </w:r>
                    <w:r w:rsidR="002E3173">
                      <w:rPr>
                        <w:rFonts w:ascii="Times New Roman" w:hAnsi="Times New Roman" w:cs="Times New Roman"/>
                        <w:b/>
                        <w:bCs/>
                        <w14:ligatures w14:val="none"/>
                      </w:rPr>
                      <w:t xml:space="preserve">, </w:t>
                    </w:r>
                    <w:r w:rsidR="008902EA">
                      <w:rPr>
                        <w:rFonts w:ascii="Times New Roman" w:hAnsi="Times New Roman" w:cs="Times New Roman"/>
                        <w:b/>
                        <w:bCs/>
                        <w14:ligatures w14:val="none"/>
                      </w:rPr>
                      <w:t>2021</w:t>
                    </w:r>
                    <w:proofErr w:type="gramStart"/>
                    <w:r w:rsidRPr="00DA08B4">
                      <w:rPr>
                        <w:rFonts w:ascii="Times New Roman" w:hAnsi="Times New Roman" w:cs="Times New Roman"/>
                        <w:b/>
                        <w:bCs/>
                        <w14:ligatures w14:val="none"/>
                      </w:rPr>
                      <w:t>)</w:t>
                    </w:r>
                    <w:r w:rsidR="00550C86">
                      <w:rPr>
                        <w:rFonts w:ascii="Times New Roman" w:hAnsi="Times New Roman" w:cs="Times New Roman"/>
                        <w:b/>
                        <w:bCs/>
                        <w:lang w:val="id-ID"/>
                        <w14:ligatures w14:val="none"/>
                      </w:rPr>
                      <w:t xml:space="preserve"> :</w:t>
                    </w:r>
                    <w:proofErr w:type="gramEnd"/>
                    <w:r w:rsidR="00474851">
                      <w:rPr>
                        <w:rFonts w:ascii="Times New Roman" w:hAnsi="Times New Roman" w:cs="Times New Roman"/>
                        <w:b/>
                        <w:bCs/>
                        <w:lang w:val="id-ID"/>
                        <w14:ligatures w14:val="none"/>
                      </w:rPr>
                      <w:t xml:space="preserve"> </w:t>
                    </w:r>
                    <w:r w:rsidR="0007013F">
                      <w:rPr>
                        <w:rFonts w:ascii="Times New Roman" w:hAnsi="Times New Roman" w:cs="Times New Roman"/>
                        <w:b/>
                        <w:bCs/>
                        <w14:ligatures w14:val="none"/>
                      </w:rPr>
                      <w:t>24</w:t>
                    </w:r>
                    <w:r w:rsidR="005C5096">
                      <w:rPr>
                        <w:rFonts w:ascii="Times New Roman" w:hAnsi="Times New Roman" w:cs="Times New Roman"/>
                        <w:b/>
                        <w:bCs/>
                        <w14:ligatures w14:val="none"/>
                      </w:rPr>
                      <w:t>-</w:t>
                    </w:r>
                    <w:r w:rsidR="0007013F">
                      <w:rPr>
                        <w:rFonts w:ascii="Times New Roman" w:hAnsi="Times New Roman" w:cs="Times New Roman"/>
                        <w:b/>
                        <w:bCs/>
                        <w14:ligatures w14:val="none"/>
                      </w:rPr>
                      <w:t>29</w:t>
                    </w:r>
                    <w:r w:rsidR="00775D9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2E317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sidR="00DE12B3">
                      <w:rPr>
                        <w:rFonts w:ascii="Times New Roman" w:hAnsi="Times New Roman" w:cs="Times New Roman"/>
                        <w:b/>
                        <w:bCs/>
                        <w:lang w:val="id-ID"/>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Pr>
                        <w:rFonts w:ascii="Times New Roman" w:hAnsi="Times New Roman" w:cs="Times New Roman"/>
                        <w:b/>
                        <w:bCs/>
                        <w14:ligatures w14:val="none"/>
                      </w:rPr>
                      <w:t xml:space="preserve">  </w:t>
                    </w:r>
                    <w:r w:rsidRPr="00DA08B4">
                      <w:rPr>
                        <w:rFonts w:ascii="Times New Roman" w:hAnsi="Times New Roman" w:cs="Times New Roman"/>
                        <w:b/>
                        <w:bCs/>
                        <w14:ligatures w14:val="none"/>
                      </w:rPr>
                      <w:t xml:space="preserve"> </w:t>
                    </w:r>
                    <w:r w:rsidR="00550C86">
                      <w:rPr>
                        <w:rFonts w:ascii="Times New Roman" w:hAnsi="Times New Roman" w:cs="Times New Roman"/>
                        <w:b/>
                        <w:bCs/>
                        <w14:ligatures w14:val="none"/>
                      </w:rPr>
                      <w:tab/>
                    </w:r>
                    <w:r w:rsidR="00B3722F">
                      <w:rPr>
                        <w:rFonts w:ascii="Times New Roman" w:hAnsi="Times New Roman" w:cs="Times New Roman"/>
                        <w:b/>
                        <w:bCs/>
                        <w14:ligatures w14:val="none"/>
                      </w:rPr>
                      <w:t>E-ISSN: 2684-6764</w:t>
                    </w:r>
                  </w:p>
                </w:txbxContent>
              </v:textbox>
            </v:shape>
          </w:pict>
        </mc:Fallback>
      </mc:AlternateContent>
    </w:r>
    <w:r w:rsidRPr="006E60E6">
      <w:rPr>
        <w:noProof/>
      </w:rPr>
      <mc:AlternateContent>
        <mc:Choice Requires="wps">
          <w:drawing>
            <wp:anchor distT="0" distB="0" distL="114300" distR="114300" simplePos="0" relativeHeight="251658240" behindDoc="0" locked="0" layoutInCell="1" allowOverlap="1" wp14:anchorId="653EA89C" wp14:editId="2FD747E8">
              <wp:simplePos x="0" y="0"/>
              <wp:positionH relativeFrom="column">
                <wp:posOffset>413</wp:posOffset>
              </wp:positionH>
              <wp:positionV relativeFrom="paragraph">
                <wp:posOffset>302895</wp:posOffset>
              </wp:positionV>
              <wp:extent cx="5761355" cy="0"/>
              <wp:effectExtent l="0" t="0" r="10795" b="19050"/>
              <wp:wrapNone/>
              <wp:docPr id="12" name="Straight Connector 12"/>
              <wp:cNvGraphicFramePr/>
              <a:graphic xmlns:a="http://schemas.openxmlformats.org/drawingml/2006/main">
                <a:graphicData uri="http://schemas.microsoft.com/office/word/2010/wordprocessingShape">
                  <wps:wsp>
                    <wps:cNvCnPr/>
                    <wps:spPr>
                      <a:xfrm>
                        <a:off x="0" y="0"/>
                        <a:ext cx="5761355"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id="Straight Connector 12" o:spid="_x0000_s2050" style="mso-width-percent:0;mso-width-relative:margin;mso-wrap-distance-bottom:0;mso-wrap-distance-left:9pt;mso-wrap-distance-right:9pt;mso-wrap-distance-top:0;mso-wrap-style:square;position:absolute;visibility:visible;z-index:251659264" from="0.05pt,23.85pt" to="453.7pt,23.85pt" strokecolor="black" strokeweight="1.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94436"/>
    <w:multiLevelType w:val="hybridMultilevel"/>
    <w:tmpl w:val="21D8E786"/>
    <w:lvl w:ilvl="0" w:tplc="B67EAC78">
      <w:start w:val="1"/>
      <w:numFmt w:val="upperLetter"/>
      <w:lvlText w:val="%1."/>
      <w:lvlJc w:val="left"/>
      <w:pPr>
        <w:ind w:left="360" w:hanging="360"/>
      </w:pPr>
      <w:rPr>
        <w:rFonts w:hint="default"/>
      </w:rPr>
    </w:lvl>
    <w:lvl w:ilvl="1" w:tplc="0024B9CE" w:tentative="1">
      <w:start w:val="1"/>
      <w:numFmt w:val="lowerLetter"/>
      <w:lvlText w:val="%2."/>
      <w:lvlJc w:val="left"/>
      <w:pPr>
        <w:ind w:left="1440" w:hanging="360"/>
      </w:pPr>
    </w:lvl>
    <w:lvl w:ilvl="2" w:tplc="B30EBD7A" w:tentative="1">
      <w:start w:val="1"/>
      <w:numFmt w:val="lowerRoman"/>
      <w:lvlText w:val="%3."/>
      <w:lvlJc w:val="right"/>
      <w:pPr>
        <w:ind w:left="2160" w:hanging="180"/>
      </w:pPr>
    </w:lvl>
    <w:lvl w:ilvl="3" w:tplc="A9E08FC0" w:tentative="1">
      <w:start w:val="1"/>
      <w:numFmt w:val="decimal"/>
      <w:lvlText w:val="%4."/>
      <w:lvlJc w:val="left"/>
      <w:pPr>
        <w:ind w:left="2880" w:hanging="360"/>
      </w:pPr>
    </w:lvl>
    <w:lvl w:ilvl="4" w:tplc="5540EE8A" w:tentative="1">
      <w:start w:val="1"/>
      <w:numFmt w:val="lowerLetter"/>
      <w:lvlText w:val="%5."/>
      <w:lvlJc w:val="left"/>
      <w:pPr>
        <w:ind w:left="3600" w:hanging="360"/>
      </w:pPr>
    </w:lvl>
    <w:lvl w:ilvl="5" w:tplc="EDC64900" w:tentative="1">
      <w:start w:val="1"/>
      <w:numFmt w:val="lowerRoman"/>
      <w:lvlText w:val="%6."/>
      <w:lvlJc w:val="right"/>
      <w:pPr>
        <w:ind w:left="4320" w:hanging="180"/>
      </w:pPr>
    </w:lvl>
    <w:lvl w:ilvl="6" w:tplc="E648EAF6" w:tentative="1">
      <w:start w:val="1"/>
      <w:numFmt w:val="decimal"/>
      <w:lvlText w:val="%7."/>
      <w:lvlJc w:val="left"/>
      <w:pPr>
        <w:ind w:left="5040" w:hanging="360"/>
      </w:pPr>
    </w:lvl>
    <w:lvl w:ilvl="7" w:tplc="84CE34EE" w:tentative="1">
      <w:start w:val="1"/>
      <w:numFmt w:val="lowerLetter"/>
      <w:lvlText w:val="%8."/>
      <w:lvlJc w:val="left"/>
      <w:pPr>
        <w:ind w:left="5760" w:hanging="360"/>
      </w:pPr>
    </w:lvl>
    <w:lvl w:ilvl="8" w:tplc="E82C749C" w:tentative="1">
      <w:start w:val="1"/>
      <w:numFmt w:val="lowerRoman"/>
      <w:lvlText w:val="%9."/>
      <w:lvlJc w:val="right"/>
      <w:pPr>
        <w:ind w:left="6480" w:hanging="180"/>
      </w:pPr>
    </w:lvl>
  </w:abstractNum>
  <w:abstractNum w:abstractNumId="1" w15:restartNumberingAfterBreak="0">
    <w:nsid w:val="11A4790B"/>
    <w:multiLevelType w:val="multilevel"/>
    <w:tmpl w:val="BFE448E0"/>
    <w:lvl w:ilvl="0">
      <w:start w:val="17"/>
      <w:numFmt w:val="decimal"/>
      <w:lvlText w:val="%1"/>
      <w:lvlJc w:val="left"/>
      <w:pPr>
        <w:ind w:left="1487" w:hanging="252"/>
      </w:pPr>
      <w:rPr>
        <w:rFonts w:ascii="Times New Roman" w:hAnsi="Times New Roman" w:cs="Times New Roman" w:hint="default"/>
        <w:b w:val="0"/>
        <w:bCs w:val="0"/>
        <w:i w:val="0"/>
        <w:iCs w:val="0"/>
        <w:spacing w:val="0"/>
        <w:sz w:val="20"/>
        <w:szCs w:val="20"/>
      </w:rPr>
    </w:lvl>
    <w:lvl w:ilvl="1">
      <w:numFmt w:val="bullet"/>
      <w:lvlText w:val="•"/>
      <w:lvlJc w:val="left"/>
      <w:pPr>
        <w:ind w:left="1668" w:hanging="252"/>
      </w:pPr>
      <w:rPr>
        <w:rFonts w:ascii="Times New Roman" w:hAnsi="Times New Roman" w:cs="Times New Roman" w:hint="default"/>
      </w:rPr>
    </w:lvl>
    <w:lvl w:ilvl="2">
      <w:numFmt w:val="bullet"/>
      <w:lvlText w:val="•"/>
      <w:lvlJc w:val="left"/>
      <w:pPr>
        <w:ind w:left="1857" w:hanging="252"/>
      </w:pPr>
      <w:rPr>
        <w:rFonts w:ascii="Times New Roman" w:hAnsi="Times New Roman" w:cs="Times New Roman" w:hint="default"/>
      </w:rPr>
    </w:lvl>
    <w:lvl w:ilvl="3">
      <w:numFmt w:val="bullet"/>
      <w:lvlText w:val="•"/>
      <w:lvlJc w:val="left"/>
      <w:pPr>
        <w:ind w:left="2045" w:hanging="252"/>
      </w:pPr>
      <w:rPr>
        <w:rFonts w:ascii="Times New Roman" w:hAnsi="Times New Roman" w:cs="Times New Roman" w:hint="default"/>
      </w:rPr>
    </w:lvl>
    <w:lvl w:ilvl="4">
      <w:numFmt w:val="bullet"/>
      <w:lvlText w:val="•"/>
      <w:lvlJc w:val="left"/>
      <w:pPr>
        <w:ind w:left="2234" w:hanging="252"/>
      </w:pPr>
      <w:rPr>
        <w:rFonts w:ascii="Times New Roman" w:hAnsi="Times New Roman" w:cs="Times New Roman" w:hint="default"/>
      </w:rPr>
    </w:lvl>
    <w:lvl w:ilvl="5">
      <w:numFmt w:val="bullet"/>
      <w:lvlText w:val="•"/>
      <w:lvlJc w:val="left"/>
      <w:pPr>
        <w:ind w:left="2423" w:hanging="252"/>
      </w:pPr>
      <w:rPr>
        <w:rFonts w:ascii="Times New Roman" w:hAnsi="Times New Roman" w:cs="Times New Roman" w:hint="default"/>
      </w:rPr>
    </w:lvl>
    <w:lvl w:ilvl="6">
      <w:numFmt w:val="bullet"/>
      <w:lvlText w:val="•"/>
      <w:lvlJc w:val="left"/>
      <w:pPr>
        <w:ind w:left="2611" w:hanging="252"/>
      </w:pPr>
      <w:rPr>
        <w:rFonts w:ascii="Times New Roman" w:hAnsi="Times New Roman" w:cs="Times New Roman" w:hint="default"/>
      </w:rPr>
    </w:lvl>
    <w:lvl w:ilvl="7">
      <w:numFmt w:val="bullet"/>
      <w:lvlText w:val="•"/>
      <w:lvlJc w:val="left"/>
      <w:pPr>
        <w:ind w:left="2800" w:hanging="252"/>
      </w:pPr>
      <w:rPr>
        <w:rFonts w:ascii="Times New Roman" w:hAnsi="Times New Roman" w:cs="Times New Roman" w:hint="default"/>
      </w:rPr>
    </w:lvl>
    <w:lvl w:ilvl="8">
      <w:numFmt w:val="bullet"/>
      <w:lvlText w:val="•"/>
      <w:lvlJc w:val="left"/>
      <w:pPr>
        <w:ind w:left="2988" w:hanging="252"/>
      </w:pPr>
      <w:rPr>
        <w:rFonts w:ascii="Times New Roman" w:hAnsi="Times New Roman" w:cs="Times New Roman" w:hint="default"/>
      </w:rPr>
    </w:lvl>
  </w:abstractNum>
  <w:abstractNum w:abstractNumId="2" w15:restartNumberingAfterBreak="0">
    <w:nsid w:val="1EAE39C2"/>
    <w:multiLevelType w:val="hybridMultilevel"/>
    <w:tmpl w:val="AE928BB2"/>
    <w:lvl w:ilvl="0" w:tplc="939A09AE">
      <w:start w:val="1"/>
      <w:numFmt w:val="lowerLetter"/>
      <w:lvlText w:val="%1."/>
      <w:lvlJc w:val="left"/>
      <w:pPr>
        <w:ind w:left="1211" w:hanging="360"/>
      </w:pPr>
      <w:rPr>
        <w:rFonts w:hint="default"/>
      </w:rPr>
    </w:lvl>
    <w:lvl w:ilvl="1" w:tplc="A5FE73D8" w:tentative="1">
      <w:start w:val="1"/>
      <w:numFmt w:val="lowerLetter"/>
      <w:lvlText w:val="%2."/>
      <w:lvlJc w:val="left"/>
      <w:pPr>
        <w:ind w:left="1931" w:hanging="360"/>
      </w:pPr>
    </w:lvl>
    <w:lvl w:ilvl="2" w:tplc="A91AF6AE" w:tentative="1">
      <w:start w:val="1"/>
      <w:numFmt w:val="lowerRoman"/>
      <w:lvlText w:val="%3."/>
      <w:lvlJc w:val="right"/>
      <w:pPr>
        <w:ind w:left="2651" w:hanging="180"/>
      </w:pPr>
    </w:lvl>
    <w:lvl w:ilvl="3" w:tplc="01AC7A92" w:tentative="1">
      <w:start w:val="1"/>
      <w:numFmt w:val="decimal"/>
      <w:lvlText w:val="%4."/>
      <w:lvlJc w:val="left"/>
      <w:pPr>
        <w:ind w:left="3371" w:hanging="360"/>
      </w:pPr>
    </w:lvl>
    <w:lvl w:ilvl="4" w:tplc="A3628822" w:tentative="1">
      <w:start w:val="1"/>
      <w:numFmt w:val="lowerLetter"/>
      <w:lvlText w:val="%5."/>
      <w:lvlJc w:val="left"/>
      <w:pPr>
        <w:ind w:left="4091" w:hanging="360"/>
      </w:pPr>
    </w:lvl>
    <w:lvl w:ilvl="5" w:tplc="F56AAC1E" w:tentative="1">
      <w:start w:val="1"/>
      <w:numFmt w:val="lowerRoman"/>
      <w:lvlText w:val="%6."/>
      <w:lvlJc w:val="right"/>
      <w:pPr>
        <w:ind w:left="4811" w:hanging="180"/>
      </w:pPr>
    </w:lvl>
    <w:lvl w:ilvl="6" w:tplc="A5AAEF66" w:tentative="1">
      <w:start w:val="1"/>
      <w:numFmt w:val="decimal"/>
      <w:lvlText w:val="%7."/>
      <w:lvlJc w:val="left"/>
      <w:pPr>
        <w:ind w:left="5531" w:hanging="360"/>
      </w:pPr>
    </w:lvl>
    <w:lvl w:ilvl="7" w:tplc="A350DBCA" w:tentative="1">
      <w:start w:val="1"/>
      <w:numFmt w:val="lowerLetter"/>
      <w:lvlText w:val="%8."/>
      <w:lvlJc w:val="left"/>
      <w:pPr>
        <w:ind w:left="6251" w:hanging="360"/>
      </w:pPr>
    </w:lvl>
    <w:lvl w:ilvl="8" w:tplc="8A6CB60C" w:tentative="1">
      <w:start w:val="1"/>
      <w:numFmt w:val="lowerRoman"/>
      <w:lvlText w:val="%9."/>
      <w:lvlJc w:val="right"/>
      <w:pPr>
        <w:ind w:left="6971" w:hanging="180"/>
      </w:pPr>
    </w:lvl>
  </w:abstractNum>
  <w:abstractNum w:abstractNumId="3" w15:restartNumberingAfterBreak="0">
    <w:nsid w:val="2020332A"/>
    <w:multiLevelType w:val="hybridMultilevel"/>
    <w:tmpl w:val="02E8D910"/>
    <w:lvl w:ilvl="0" w:tplc="2C344432">
      <w:start w:val="1"/>
      <w:numFmt w:val="decimal"/>
      <w:lvlText w:val="%1)"/>
      <w:lvlJc w:val="left"/>
      <w:pPr>
        <w:ind w:left="1353" w:hanging="360"/>
      </w:pPr>
      <w:rPr>
        <w:rFonts w:hint="default"/>
      </w:rPr>
    </w:lvl>
    <w:lvl w:ilvl="1" w:tplc="C64A768C" w:tentative="1">
      <w:start w:val="1"/>
      <w:numFmt w:val="lowerLetter"/>
      <w:lvlText w:val="%2."/>
      <w:lvlJc w:val="left"/>
      <w:pPr>
        <w:ind w:left="2073" w:hanging="360"/>
      </w:pPr>
    </w:lvl>
    <w:lvl w:ilvl="2" w:tplc="38B84254" w:tentative="1">
      <w:start w:val="1"/>
      <w:numFmt w:val="lowerRoman"/>
      <w:lvlText w:val="%3."/>
      <w:lvlJc w:val="right"/>
      <w:pPr>
        <w:ind w:left="2793" w:hanging="180"/>
      </w:pPr>
    </w:lvl>
    <w:lvl w:ilvl="3" w:tplc="035E8ED6" w:tentative="1">
      <w:start w:val="1"/>
      <w:numFmt w:val="decimal"/>
      <w:lvlText w:val="%4."/>
      <w:lvlJc w:val="left"/>
      <w:pPr>
        <w:ind w:left="3513" w:hanging="360"/>
      </w:pPr>
    </w:lvl>
    <w:lvl w:ilvl="4" w:tplc="4A9A7F8A" w:tentative="1">
      <w:start w:val="1"/>
      <w:numFmt w:val="lowerLetter"/>
      <w:lvlText w:val="%5."/>
      <w:lvlJc w:val="left"/>
      <w:pPr>
        <w:ind w:left="4233" w:hanging="360"/>
      </w:pPr>
    </w:lvl>
    <w:lvl w:ilvl="5" w:tplc="5D0E45DC" w:tentative="1">
      <w:start w:val="1"/>
      <w:numFmt w:val="lowerRoman"/>
      <w:lvlText w:val="%6."/>
      <w:lvlJc w:val="right"/>
      <w:pPr>
        <w:ind w:left="4953" w:hanging="180"/>
      </w:pPr>
    </w:lvl>
    <w:lvl w:ilvl="6" w:tplc="544404FE" w:tentative="1">
      <w:start w:val="1"/>
      <w:numFmt w:val="decimal"/>
      <w:lvlText w:val="%7."/>
      <w:lvlJc w:val="left"/>
      <w:pPr>
        <w:ind w:left="5673" w:hanging="360"/>
      </w:pPr>
    </w:lvl>
    <w:lvl w:ilvl="7" w:tplc="E3FCD1BA" w:tentative="1">
      <w:start w:val="1"/>
      <w:numFmt w:val="lowerLetter"/>
      <w:lvlText w:val="%8."/>
      <w:lvlJc w:val="left"/>
      <w:pPr>
        <w:ind w:left="6393" w:hanging="360"/>
      </w:pPr>
    </w:lvl>
    <w:lvl w:ilvl="8" w:tplc="5188317A" w:tentative="1">
      <w:start w:val="1"/>
      <w:numFmt w:val="lowerRoman"/>
      <w:lvlText w:val="%9."/>
      <w:lvlJc w:val="right"/>
      <w:pPr>
        <w:ind w:left="7113" w:hanging="180"/>
      </w:pPr>
    </w:lvl>
  </w:abstractNum>
  <w:abstractNum w:abstractNumId="4" w15:restartNumberingAfterBreak="0">
    <w:nsid w:val="20C61D26"/>
    <w:multiLevelType w:val="multilevel"/>
    <w:tmpl w:val="20C61D26"/>
    <w:lvl w:ilvl="0">
      <w:start w:val="1"/>
      <w:numFmt w:val="decimal"/>
      <w:pStyle w:val="bulletlis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69D1FE8"/>
    <w:multiLevelType w:val="hybridMultilevel"/>
    <w:tmpl w:val="49F245E8"/>
    <w:lvl w:ilvl="0" w:tplc="CCA6A83E">
      <w:start w:val="1"/>
      <w:numFmt w:val="decimal"/>
      <w:lvlText w:val="%1."/>
      <w:lvlJc w:val="left"/>
      <w:pPr>
        <w:ind w:left="720" w:hanging="360"/>
      </w:pPr>
      <w:rPr>
        <w:rFonts w:hint="default"/>
      </w:rPr>
    </w:lvl>
    <w:lvl w:ilvl="1" w:tplc="04323D08" w:tentative="1">
      <w:start w:val="1"/>
      <w:numFmt w:val="lowerLetter"/>
      <w:lvlText w:val="%2."/>
      <w:lvlJc w:val="left"/>
      <w:pPr>
        <w:ind w:left="1440" w:hanging="360"/>
      </w:pPr>
    </w:lvl>
    <w:lvl w:ilvl="2" w:tplc="D182E096" w:tentative="1">
      <w:start w:val="1"/>
      <w:numFmt w:val="lowerRoman"/>
      <w:lvlText w:val="%3."/>
      <w:lvlJc w:val="right"/>
      <w:pPr>
        <w:ind w:left="2160" w:hanging="180"/>
      </w:pPr>
    </w:lvl>
    <w:lvl w:ilvl="3" w:tplc="9C62E266" w:tentative="1">
      <w:start w:val="1"/>
      <w:numFmt w:val="decimal"/>
      <w:lvlText w:val="%4."/>
      <w:lvlJc w:val="left"/>
      <w:pPr>
        <w:ind w:left="2880" w:hanging="360"/>
      </w:pPr>
    </w:lvl>
    <w:lvl w:ilvl="4" w:tplc="E1228CF2" w:tentative="1">
      <w:start w:val="1"/>
      <w:numFmt w:val="lowerLetter"/>
      <w:lvlText w:val="%5."/>
      <w:lvlJc w:val="left"/>
      <w:pPr>
        <w:ind w:left="3600" w:hanging="360"/>
      </w:pPr>
    </w:lvl>
    <w:lvl w:ilvl="5" w:tplc="B46AD250" w:tentative="1">
      <w:start w:val="1"/>
      <w:numFmt w:val="lowerRoman"/>
      <w:lvlText w:val="%6."/>
      <w:lvlJc w:val="right"/>
      <w:pPr>
        <w:ind w:left="4320" w:hanging="180"/>
      </w:pPr>
    </w:lvl>
    <w:lvl w:ilvl="6" w:tplc="C89C81AA" w:tentative="1">
      <w:start w:val="1"/>
      <w:numFmt w:val="decimal"/>
      <w:lvlText w:val="%7."/>
      <w:lvlJc w:val="left"/>
      <w:pPr>
        <w:ind w:left="5040" w:hanging="360"/>
      </w:pPr>
    </w:lvl>
    <w:lvl w:ilvl="7" w:tplc="F9E4277E" w:tentative="1">
      <w:start w:val="1"/>
      <w:numFmt w:val="lowerLetter"/>
      <w:lvlText w:val="%8."/>
      <w:lvlJc w:val="left"/>
      <w:pPr>
        <w:ind w:left="5760" w:hanging="360"/>
      </w:pPr>
    </w:lvl>
    <w:lvl w:ilvl="8" w:tplc="7F4648BA" w:tentative="1">
      <w:start w:val="1"/>
      <w:numFmt w:val="lowerRoman"/>
      <w:lvlText w:val="%9."/>
      <w:lvlJc w:val="right"/>
      <w:pPr>
        <w:ind w:left="6480" w:hanging="180"/>
      </w:pPr>
    </w:lvl>
  </w:abstractNum>
  <w:abstractNum w:abstractNumId="6" w15:restartNumberingAfterBreak="0">
    <w:nsid w:val="2C3F2D31"/>
    <w:multiLevelType w:val="multilevel"/>
    <w:tmpl w:val="DC58D86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7" w15:restartNumberingAfterBreak="0">
    <w:nsid w:val="4E892456"/>
    <w:multiLevelType w:val="hybridMultilevel"/>
    <w:tmpl w:val="FB3E3386"/>
    <w:lvl w:ilvl="0" w:tplc="96721ACE">
      <w:start w:val="1"/>
      <w:numFmt w:val="decimal"/>
      <w:lvlText w:val="%1."/>
      <w:lvlJc w:val="left"/>
      <w:pPr>
        <w:ind w:left="720" w:hanging="360"/>
      </w:pPr>
    </w:lvl>
    <w:lvl w:ilvl="1" w:tplc="BCD48DA2">
      <w:start w:val="1"/>
      <w:numFmt w:val="lowerLetter"/>
      <w:lvlText w:val="%2."/>
      <w:lvlJc w:val="left"/>
      <w:pPr>
        <w:ind w:left="1440" w:hanging="360"/>
      </w:pPr>
    </w:lvl>
    <w:lvl w:ilvl="2" w:tplc="14C2D158">
      <w:start w:val="1"/>
      <w:numFmt w:val="lowerRoman"/>
      <w:lvlText w:val="%3."/>
      <w:lvlJc w:val="right"/>
      <w:pPr>
        <w:ind w:left="2160" w:hanging="180"/>
      </w:pPr>
    </w:lvl>
    <w:lvl w:ilvl="3" w:tplc="9ED83014">
      <w:start w:val="1"/>
      <w:numFmt w:val="decimal"/>
      <w:lvlText w:val="%4."/>
      <w:lvlJc w:val="left"/>
      <w:pPr>
        <w:ind w:left="2880" w:hanging="360"/>
      </w:pPr>
    </w:lvl>
    <w:lvl w:ilvl="4" w:tplc="D3D2A040">
      <w:start w:val="1"/>
      <w:numFmt w:val="lowerLetter"/>
      <w:lvlText w:val="%5."/>
      <w:lvlJc w:val="left"/>
      <w:pPr>
        <w:ind w:left="3600" w:hanging="360"/>
      </w:pPr>
    </w:lvl>
    <w:lvl w:ilvl="5" w:tplc="6328767A">
      <w:start w:val="1"/>
      <w:numFmt w:val="lowerRoman"/>
      <w:lvlText w:val="%6."/>
      <w:lvlJc w:val="right"/>
      <w:pPr>
        <w:ind w:left="4320" w:hanging="180"/>
      </w:pPr>
    </w:lvl>
    <w:lvl w:ilvl="6" w:tplc="978C7EDA">
      <w:start w:val="1"/>
      <w:numFmt w:val="decimal"/>
      <w:lvlText w:val="%7."/>
      <w:lvlJc w:val="left"/>
      <w:pPr>
        <w:ind w:left="5040" w:hanging="360"/>
      </w:pPr>
    </w:lvl>
    <w:lvl w:ilvl="7" w:tplc="D31433E2">
      <w:start w:val="1"/>
      <w:numFmt w:val="lowerLetter"/>
      <w:lvlText w:val="%8."/>
      <w:lvlJc w:val="left"/>
      <w:pPr>
        <w:ind w:left="5760" w:hanging="360"/>
      </w:pPr>
    </w:lvl>
    <w:lvl w:ilvl="8" w:tplc="D7E8809C">
      <w:start w:val="1"/>
      <w:numFmt w:val="lowerRoman"/>
      <w:lvlText w:val="%9."/>
      <w:lvlJc w:val="right"/>
      <w:pPr>
        <w:ind w:left="6480" w:hanging="180"/>
      </w:pPr>
    </w:lvl>
  </w:abstractNum>
  <w:abstractNum w:abstractNumId="8" w15:restartNumberingAfterBreak="0">
    <w:nsid w:val="51E800F6"/>
    <w:multiLevelType w:val="hybridMultilevel"/>
    <w:tmpl w:val="741AA356"/>
    <w:lvl w:ilvl="0" w:tplc="4C9084C6">
      <w:start w:val="1"/>
      <w:numFmt w:val="decimal"/>
      <w:lvlText w:val="%1."/>
      <w:lvlJc w:val="left"/>
      <w:pPr>
        <w:ind w:left="720" w:hanging="360"/>
      </w:pPr>
      <w:rPr>
        <w:rFonts w:hint="default"/>
      </w:rPr>
    </w:lvl>
    <w:lvl w:ilvl="1" w:tplc="FF38CADC" w:tentative="1">
      <w:start w:val="1"/>
      <w:numFmt w:val="lowerLetter"/>
      <w:lvlText w:val="%2."/>
      <w:lvlJc w:val="left"/>
      <w:pPr>
        <w:ind w:left="1440" w:hanging="360"/>
      </w:pPr>
    </w:lvl>
    <w:lvl w:ilvl="2" w:tplc="01E405B6" w:tentative="1">
      <w:start w:val="1"/>
      <w:numFmt w:val="lowerRoman"/>
      <w:lvlText w:val="%3."/>
      <w:lvlJc w:val="right"/>
      <w:pPr>
        <w:ind w:left="2160" w:hanging="180"/>
      </w:pPr>
    </w:lvl>
    <w:lvl w:ilvl="3" w:tplc="7C80A88A" w:tentative="1">
      <w:start w:val="1"/>
      <w:numFmt w:val="decimal"/>
      <w:lvlText w:val="%4."/>
      <w:lvlJc w:val="left"/>
      <w:pPr>
        <w:ind w:left="2880" w:hanging="360"/>
      </w:pPr>
    </w:lvl>
    <w:lvl w:ilvl="4" w:tplc="599C1B9E" w:tentative="1">
      <w:start w:val="1"/>
      <w:numFmt w:val="lowerLetter"/>
      <w:lvlText w:val="%5."/>
      <w:lvlJc w:val="left"/>
      <w:pPr>
        <w:ind w:left="3600" w:hanging="360"/>
      </w:pPr>
    </w:lvl>
    <w:lvl w:ilvl="5" w:tplc="FD74EF0C" w:tentative="1">
      <w:start w:val="1"/>
      <w:numFmt w:val="lowerRoman"/>
      <w:lvlText w:val="%6."/>
      <w:lvlJc w:val="right"/>
      <w:pPr>
        <w:ind w:left="4320" w:hanging="180"/>
      </w:pPr>
    </w:lvl>
    <w:lvl w:ilvl="6" w:tplc="27728260" w:tentative="1">
      <w:start w:val="1"/>
      <w:numFmt w:val="decimal"/>
      <w:lvlText w:val="%7."/>
      <w:lvlJc w:val="left"/>
      <w:pPr>
        <w:ind w:left="5040" w:hanging="360"/>
      </w:pPr>
    </w:lvl>
    <w:lvl w:ilvl="7" w:tplc="4628FF86" w:tentative="1">
      <w:start w:val="1"/>
      <w:numFmt w:val="lowerLetter"/>
      <w:lvlText w:val="%8."/>
      <w:lvlJc w:val="left"/>
      <w:pPr>
        <w:ind w:left="5760" w:hanging="360"/>
      </w:pPr>
    </w:lvl>
    <w:lvl w:ilvl="8" w:tplc="3E467098" w:tentative="1">
      <w:start w:val="1"/>
      <w:numFmt w:val="lowerRoman"/>
      <w:lvlText w:val="%9."/>
      <w:lvlJc w:val="right"/>
      <w:pPr>
        <w:ind w:left="6480" w:hanging="180"/>
      </w:pPr>
    </w:lvl>
  </w:abstractNum>
  <w:abstractNum w:abstractNumId="9" w15:restartNumberingAfterBreak="0">
    <w:nsid w:val="530236F0"/>
    <w:multiLevelType w:val="hybridMultilevel"/>
    <w:tmpl w:val="A6601DE0"/>
    <w:lvl w:ilvl="0" w:tplc="58AAC4F4">
      <w:start w:val="4"/>
      <w:numFmt w:val="decimal"/>
      <w:lvlText w:val="%1."/>
      <w:lvlJc w:val="left"/>
      <w:pPr>
        <w:ind w:left="1080" w:hanging="360"/>
      </w:pPr>
      <w:rPr>
        <w:rFonts w:hint="default"/>
        <w:color w:val="000000"/>
        <w:sz w:val="22"/>
      </w:rPr>
    </w:lvl>
    <w:lvl w:ilvl="1" w:tplc="4BAC669A" w:tentative="1">
      <w:start w:val="1"/>
      <w:numFmt w:val="lowerLetter"/>
      <w:lvlText w:val="%2."/>
      <w:lvlJc w:val="left"/>
      <w:pPr>
        <w:ind w:left="1800" w:hanging="360"/>
      </w:pPr>
    </w:lvl>
    <w:lvl w:ilvl="2" w:tplc="82FA5588" w:tentative="1">
      <w:start w:val="1"/>
      <w:numFmt w:val="lowerRoman"/>
      <w:lvlText w:val="%3."/>
      <w:lvlJc w:val="right"/>
      <w:pPr>
        <w:ind w:left="2520" w:hanging="180"/>
      </w:pPr>
    </w:lvl>
    <w:lvl w:ilvl="3" w:tplc="C78CCDE6" w:tentative="1">
      <w:start w:val="1"/>
      <w:numFmt w:val="decimal"/>
      <w:lvlText w:val="%4."/>
      <w:lvlJc w:val="left"/>
      <w:pPr>
        <w:ind w:left="3240" w:hanging="360"/>
      </w:pPr>
    </w:lvl>
    <w:lvl w:ilvl="4" w:tplc="69C87944" w:tentative="1">
      <w:start w:val="1"/>
      <w:numFmt w:val="lowerLetter"/>
      <w:lvlText w:val="%5."/>
      <w:lvlJc w:val="left"/>
      <w:pPr>
        <w:ind w:left="3960" w:hanging="360"/>
      </w:pPr>
    </w:lvl>
    <w:lvl w:ilvl="5" w:tplc="96AA86DC" w:tentative="1">
      <w:start w:val="1"/>
      <w:numFmt w:val="lowerRoman"/>
      <w:lvlText w:val="%6."/>
      <w:lvlJc w:val="right"/>
      <w:pPr>
        <w:ind w:left="4680" w:hanging="180"/>
      </w:pPr>
    </w:lvl>
    <w:lvl w:ilvl="6" w:tplc="4C2EEAAE" w:tentative="1">
      <w:start w:val="1"/>
      <w:numFmt w:val="decimal"/>
      <w:lvlText w:val="%7."/>
      <w:lvlJc w:val="left"/>
      <w:pPr>
        <w:ind w:left="5400" w:hanging="360"/>
      </w:pPr>
    </w:lvl>
    <w:lvl w:ilvl="7" w:tplc="AF98F7CE" w:tentative="1">
      <w:start w:val="1"/>
      <w:numFmt w:val="lowerLetter"/>
      <w:lvlText w:val="%8."/>
      <w:lvlJc w:val="left"/>
      <w:pPr>
        <w:ind w:left="6120" w:hanging="360"/>
      </w:pPr>
    </w:lvl>
    <w:lvl w:ilvl="8" w:tplc="3C0C2672" w:tentative="1">
      <w:start w:val="1"/>
      <w:numFmt w:val="lowerRoman"/>
      <w:lvlText w:val="%9."/>
      <w:lvlJc w:val="right"/>
      <w:pPr>
        <w:ind w:left="6840" w:hanging="180"/>
      </w:pPr>
    </w:lvl>
  </w:abstractNum>
  <w:abstractNum w:abstractNumId="10" w15:restartNumberingAfterBreak="0">
    <w:nsid w:val="5A2F74C5"/>
    <w:multiLevelType w:val="hybridMultilevel"/>
    <w:tmpl w:val="49C8DEBC"/>
    <w:lvl w:ilvl="0" w:tplc="79007E80">
      <w:start w:val="1"/>
      <w:numFmt w:val="decimal"/>
      <w:lvlText w:val="%1."/>
      <w:lvlJc w:val="left"/>
      <w:pPr>
        <w:ind w:left="720" w:hanging="360"/>
      </w:pPr>
      <w:rPr>
        <w:rFonts w:hint="default"/>
      </w:rPr>
    </w:lvl>
    <w:lvl w:ilvl="1" w:tplc="85187274" w:tentative="1">
      <w:start w:val="1"/>
      <w:numFmt w:val="lowerLetter"/>
      <w:lvlText w:val="%2."/>
      <w:lvlJc w:val="left"/>
      <w:pPr>
        <w:ind w:left="1440" w:hanging="360"/>
      </w:pPr>
    </w:lvl>
    <w:lvl w:ilvl="2" w:tplc="360A9492" w:tentative="1">
      <w:start w:val="1"/>
      <w:numFmt w:val="lowerRoman"/>
      <w:lvlText w:val="%3."/>
      <w:lvlJc w:val="right"/>
      <w:pPr>
        <w:ind w:left="2160" w:hanging="180"/>
      </w:pPr>
    </w:lvl>
    <w:lvl w:ilvl="3" w:tplc="0F56AB4C" w:tentative="1">
      <w:start w:val="1"/>
      <w:numFmt w:val="decimal"/>
      <w:lvlText w:val="%4."/>
      <w:lvlJc w:val="left"/>
      <w:pPr>
        <w:ind w:left="2880" w:hanging="360"/>
      </w:pPr>
    </w:lvl>
    <w:lvl w:ilvl="4" w:tplc="12386DC6" w:tentative="1">
      <w:start w:val="1"/>
      <w:numFmt w:val="lowerLetter"/>
      <w:lvlText w:val="%5."/>
      <w:lvlJc w:val="left"/>
      <w:pPr>
        <w:ind w:left="3600" w:hanging="360"/>
      </w:pPr>
    </w:lvl>
    <w:lvl w:ilvl="5" w:tplc="A9D255FE" w:tentative="1">
      <w:start w:val="1"/>
      <w:numFmt w:val="lowerRoman"/>
      <w:lvlText w:val="%6."/>
      <w:lvlJc w:val="right"/>
      <w:pPr>
        <w:ind w:left="4320" w:hanging="180"/>
      </w:pPr>
    </w:lvl>
    <w:lvl w:ilvl="6" w:tplc="878C692C" w:tentative="1">
      <w:start w:val="1"/>
      <w:numFmt w:val="decimal"/>
      <w:lvlText w:val="%7."/>
      <w:lvlJc w:val="left"/>
      <w:pPr>
        <w:ind w:left="5040" w:hanging="360"/>
      </w:pPr>
    </w:lvl>
    <w:lvl w:ilvl="7" w:tplc="17069B4C" w:tentative="1">
      <w:start w:val="1"/>
      <w:numFmt w:val="lowerLetter"/>
      <w:lvlText w:val="%8."/>
      <w:lvlJc w:val="left"/>
      <w:pPr>
        <w:ind w:left="5760" w:hanging="360"/>
      </w:pPr>
    </w:lvl>
    <w:lvl w:ilvl="8" w:tplc="29DA178A" w:tentative="1">
      <w:start w:val="1"/>
      <w:numFmt w:val="lowerRoman"/>
      <w:lvlText w:val="%9."/>
      <w:lvlJc w:val="right"/>
      <w:pPr>
        <w:ind w:left="6480" w:hanging="180"/>
      </w:pPr>
    </w:lvl>
  </w:abstractNum>
  <w:abstractNum w:abstractNumId="11" w15:restartNumberingAfterBreak="0">
    <w:nsid w:val="5D1A7F3B"/>
    <w:multiLevelType w:val="hybridMultilevel"/>
    <w:tmpl w:val="C4AC8386"/>
    <w:lvl w:ilvl="0" w:tplc="A4665C56">
      <w:start w:val="1"/>
      <w:numFmt w:val="decimal"/>
      <w:lvlText w:val="%1."/>
      <w:lvlJc w:val="left"/>
      <w:pPr>
        <w:ind w:left="990" w:hanging="360"/>
      </w:pPr>
      <w:rPr>
        <w:rFonts w:hint="default"/>
      </w:rPr>
    </w:lvl>
    <w:lvl w:ilvl="1" w:tplc="B366E092" w:tentative="1">
      <w:start w:val="1"/>
      <w:numFmt w:val="lowerLetter"/>
      <w:lvlText w:val="%2."/>
      <w:lvlJc w:val="left"/>
      <w:pPr>
        <w:ind w:left="1710" w:hanging="360"/>
      </w:pPr>
    </w:lvl>
    <w:lvl w:ilvl="2" w:tplc="E74049E2" w:tentative="1">
      <w:start w:val="1"/>
      <w:numFmt w:val="lowerRoman"/>
      <w:lvlText w:val="%3."/>
      <w:lvlJc w:val="right"/>
      <w:pPr>
        <w:ind w:left="2430" w:hanging="180"/>
      </w:pPr>
    </w:lvl>
    <w:lvl w:ilvl="3" w:tplc="CD76B21A" w:tentative="1">
      <w:start w:val="1"/>
      <w:numFmt w:val="decimal"/>
      <w:lvlText w:val="%4."/>
      <w:lvlJc w:val="left"/>
      <w:pPr>
        <w:ind w:left="3150" w:hanging="360"/>
      </w:pPr>
    </w:lvl>
    <w:lvl w:ilvl="4" w:tplc="3B80EDBE" w:tentative="1">
      <w:start w:val="1"/>
      <w:numFmt w:val="lowerLetter"/>
      <w:lvlText w:val="%5."/>
      <w:lvlJc w:val="left"/>
      <w:pPr>
        <w:ind w:left="3870" w:hanging="360"/>
      </w:pPr>
    </w:lvl>
    <w:lvl w:ilvl="5" w:tplc="4A588B70" w:tentative="1">
      <w:start w:val="1"/>
      <w:numFmt w:val="lowerRoman"/>
      <w:lvlText w:val="%6."/>
      <w:lvlJc w:val="right"/>
      <w:pPr>
        <w:ind w:left="4590" w:hanging="180"/>
      </w:pPr>
    </w:lvl>
    <w:lvl w:ilvl="6" w:tplc="B414F05A" w:tentative="1">
      <w:start w:val="1"/>
      <w:numFmt w:val="decimal"/>
      <w:lvlText w:val="%7."/>
      <w:lvlJc w:val="left"/>
      <w:pPr>
        <w:ind w:left="5310" w:hanging="360"/>
      </w:pPr>
    </w:lvl>
    <w:lvl w:ilvl="7" w:tplc="49908E42" w:tentative="1">
      <w:start w:val="1"/>
      <w:numFmt w:val="lowerLetter"/>
      <w:lvlText w:val="%8."/>
      <w:lvlJc w:val="left"/>
      <w:pPr>
        <w:ind w:left="6030" w:hanging="360"/>
      </w:pPr>
    </w:lvl>
    <w:lvl w:ilvl="8" w:tplc="EFE0225E" w:tentative="1">
      <w:start w:val="1"/>
      <w:numFmt w:val="lowerRoman"/>
      <w:lvlText w:val="%9."/>
      <w:lvlJc w:val="right"/>
      <w:pPr>
        <w:ind w:left="6750" w:hanging="180"/>
      </w:pPr>
    </w:lvl>
  </w:abstractNum>
  <w:abstractNum w:abstractNumId="12" w15:restartNumberingAfterBreak="0">
    <w:nsid w:val="66D661D2"/>
    <w:multiLevelType w:val="hybridMultilevel"/>
    <w:tmpl w:val="4858D330"/>
    <w:lvl w:ilvl="0" w:tplc="40CC4540">
      <w:start w:val="1"/>
      <w:numFmt w:val="lowerLetter"/>
      <w:lvlText w:val="%1."/>
      <w:lvlJc w:val="left"/>
      <w:pPr>
        <w:ind w:left="720" w:hanging="360"/>
      </w:pPr>
      <w:rPr>
        <w:rFonts w:hint="default"/>
      </w:rPr>
    </w:lvl>
    <w:lvl w:ilvl="1" w:tplc="3C1C550E" w:tentative="1">
      <w:start w:val="1"/>
      <w:numFmt w:val="lowerLetter"/>
      <w:lvlText w:val="%2."/>
      <w:lvlJc w:val="left"/>
      <w:pPr>
        <w:ind w:left="1440" w:hanging="360"/>
      </w:pPr>
    </w:lvl>
    <w:lvl w:ilvl="2" w:tplc="5324E2CA" w:tentative="1">
      <w:start w:val="1"/>
      <w:numFmt w:val="lowerRoman"/>
      <w:lvlText w:val="%3."/>
      <w:lvlJc w:val="right"/>
      <w:pPr>
        <w:ind w:left="2160" w:hanging="180"/>
      </w:pPr>
    </w:lvl>
    <w:lvl w:ilvl="3" w:tplc="1DBE7ABA" w:tentative="1">
      <w:start w:val="1"/>
      <w:numFmt w:val="decimal"/>
      <w:lvlText w:val="%4."/>
      <w:lvlJc w:val="left"/>
      <w:pPr>
        <w:ind w:left="2880" w:hanging="360"/>
      </w:pPr>
    </w:lvl>
    <w:lvl w:ilvl="4" w:tplc="A38CD3CE" w:tentative="1">
      <w:start w:val="1"/>
      <w:numFmt w:val="lowerLetter"/>
      <w:lvlText w:val="%5."/>
      <w:lvlJc w:val="left"/>
      <w:pPr>
        <w:ind w:left="3600" w:hanging="360"/>
      </w:pPr>
    </w:lvl>
    <w:lvl w:ilvl="5" w:tplc="0B3E8E28" w:tentative="1">
      <w:start w:val="1"/>
      <w:numFmt w:val="lowerRoman"/>
      <w:lvlText w:val="%6."/>
      <w:lvlJc w:val="right"/>
      <w:pPr>
        <w:ind w:left="4320" w:hanging="180"/>
      </w:pPr>
    </w:lvl>
    <w:lvl w:ilvl="6" w:tplc="30DA87EC" w:tentative="1">
      <w:start w:val="1"/>
      <w:numFmt w:val="decimal"/>
      <w:lvlText w:val="%7."/>
      <w:lvlJc w:val="left"/>
      <w:pPr>
        <w:ind w:left="5040" w:hanging="360"/>
      </w:pPr>
    </w:lvl>
    <w:lvl w:ilvl="7" w:tplc="DEFC1386" w:tentative="1">
      <w:start w:val="1"/>
      <w:numFmt w:val="lowerLetter"/>
      <w:lvlText w:val="%8."/>
      <w:lvlJc w:val="left"/>
      <w:pPr>
        <w:ind w:left="5760" w:hanging="360"/>
      </w:pPr>
    </w:lvl>
    <w:lvl w:ilvl="8" w:tplc="7D3CF932" w:tentative="1">
      <w:start w:val="1"/>
      <w:numFmt w:val="lowerRoman"/>
      <w:lvlText w:val="%9."/>
      <w:lvlJc w:val="right"/>
      <w:pPr>
        <w:ind w:left="6480" w:hanging="180"/>
      </w:pPr>
    </w:lvl>
  </w:abstractNum>
  <w:abstractNum w:abstractNumId="13" w15:restartNumberingAfterBreak="0">
    <w:nsid w:val="69023EBC"/>
    <w:multiLevelType w:val="hybridMultilevel"/>
    <w:tmpl w:val="4AF63934"/>
    <w:lvl w:ilvl="0" w:tplc="0930D4FA">
      <w:start w:val="1"/>
      <w:numFmt w:val="decimal"/>
      <w:lvlText w:val="%1."/>
      <w:lvlJc w:val="left"/>
      <w:pPr>
        <w:ind w:left="720" w:hanging="360"/>
      </w:pPr>
      <w:rPr>
        <w:rFonts w:hint="default"/>
      </w:rPr>
    </w:lvl>
    <w:lvl w:ilvl="1" w:tplc="0AF495AE" w:tentative="1">
      <w:start w:val="1"/>
      <w:numFmt w:val="lowerLetter"/>
      <w:lvlText w:val="%2."/>
      <w:lvlJc w:val="left"/>
      <w:pPr>
        <w:ind w:left="1440" w:hanging="360"/>
      </w:pPr>
    </w:lvl>
    <w:lvl w:ilvl="2" w:tplc="98DE0A3E" w:tentative="1">
      <w:start w:val="1"/>
      <w:numFmt w:val="lowerRoman"/>
      <w:lvlText w:val="%3."/>
      <w:lvlJc w:val="right"/>
      <w:pPr>
        <w:ind w:left="2160" w:hanging="180"/>
      </w:pPr>
    </w:lvl>
    <w:lvl w:ilvl="3" w:tplc="4DDC4AFA" w:tentative="1">
      <w:start w:val="1"/>
      <w:numFmt w:val="decimal"/>
      <w:lvlText w:val="%4."/>
      <w:lvlJc w:val="left"/>
      <w:pPr>
        <w:ind w:left="2880" w:hanging="360"/>
      </w:pPr>
    </w:lvl>
    <w:lvl w:ilvl="4" w:tplc="DD3C0892" w:tentative="1">
      <w:start w:val="1"/>
      <w:numFmt w:val="lowerLetter"/>
      <w:lvlText w:val="%5."/>
      <w:lvlJc w:val="left"/>
      <w:pPr>
        <w:ind w:left="3600" w:hanging="360"/>
      </w:pPr>
    </w:lvl>
    <w:lvl w:ilvl="5" w:tplc="3648D9F8" w:tentative="1">
      <w:start w:val="1"/>
      <w:numFmt w:val="lowerRoman"/>
      <w:lvlText w:val="%6."/>
      <w:lvlJc w:val="right"/>
      <w:pPr>
        <w:ind w:left="4320" w:hanging="180"/>
      </w:pPr>
    </w:lvl>
    <w:lvl w:ilvl="6" w:tplc="A404C094" w:tentative="1">
      <w:start w:val="1"/>
      <w:numFmt w:val="decimal"/>
      <w:lvlText w:val="%7."/>
      <w:lvlJc w:val="left"/>
      <w:pPr>
        <w:ind w:left="5040" w:hanging="360"/>
      </w:pPr>
    </w:lvl>
    <w:lvl w:ilvl="7" w:tplc="85D2712A" w:tentative="1">
      <w:start w:val="1"/>
      <w:numFmt w:val="lowerLetter"/>
      <w:lvlText w:val="%8."/>
      <w:lvlJc w:val="left"/>
      <w:pPr>
        <w:ind w:left="5760" w:hanging="360"/>
      </w:pPr>
    </w:lvl>
    <w:lvl w:ilvl="8" w:tplc="C02846EE" w:tentative="1">
      <w:start w:val="1"/>
      <w:numFmt w:val="lowerRoman"/>
      <w:lvlText w:val="%9."/>
      <w:lvlJc w:val="right"/>
      <w:pPr>
        <w:ind w:left="6480" w:hanging="180"/>
      </w:pPr>
    </w:lvl>
  </w:abstractNum>
  <w:abstractNum w:abstractNumId="14" w15:restartNumberingAfterBreak="0">
    <w:nsid w:val="6F6C6149"/>
    <w:multiLevelType w:val="hybridMultilevel"/>
    <w:tmpl w:val="1488E77E"/>
    <w:lvl w:ilvl="0" w:tplc="65280682">
      <w:start w:val="1"/>
      <w:numFmt w:val="decimal"/>
      <w:lvlText w:val="%1."/>
      <w:lvlJc w:val="left"/>
      <w:pPr>
        <w:ind w:left="720" w:hanging="360"/>
      </w:pPr>
    </w:lvl>
    <w:lvl w:ilvl="1" w:tplc="F5C8ABFC" w:tentative="1">
      <w:start w:val="1"/>
      <w:numFmt w:val="lowerLetter"/>
      <w:lvlText w:val="%2."/>
      <w:lvlJc w:val="left"/>
      <w:pPr>
        <w:ind w:left="1440" w:hanging="360"/>
      </w:pPr>
    </w:lvl>
    <w:lvl w:ilvl="2" w:tplc="868E994A" w:tentative="1">
      <w:start w:val="1"/>
      <w:numFmt w:val="lowerRoman"/>
      <w:lvlText w:val="%3."/>
      <w:lvlJc w:val="right"/>
      <w:pPr>
        <w:ind w:left="2160" w:hanging="180"/>
      </w:pPr>
    </w:lvl>
    <w:lvl w:ilvl="3" w:tplc="492EC0A6" w:tentative="1">
      <w:start w:val="1"/>
      <w:numFmt w:val="decimal"/>
      <w:lvlText w:val="%4."/>
      <w:lvlJc w:val="left"/>
      <w:pPr>
        <w:ind w:left="2880" w:hanging="360"/>
      </w:pPr>
    </w:lvl>
    <w:lvl w:ilvl="4" w:tplc="45CC0910" w:tentative="1">
      <w:start w:val="1"/>
      <w:numFmt w:val="lowerLetter"/>
      <w:lvlText w:val="%5."/>
      <w:lvlJc w:val="left"/>
      <w:pPr>
        <w:ind w:left="3600" w:hanging="360"/>
      </w:pPr>
    </w:lvl>
    <w:lvl w:ilvl="5" w:tplc="F78E85F4" w:tentative="1">
      <w:start w:val="1"/>
      <w:numFmt w:val="lowerRoman"/>
      <w:lvlText w:val="%6."/>
      <w:lvlJc w:val="right"/>
      <w:pPr>
        <w:ind w:left="4320" w:hanging="180"/>
      </w:pPr>
    </w:lvl>
    <w:lvl w:ilvl="6" w:tplc="4CB2B4B0" w:tentative="1">
      <w:start w:val="1"/>
      <w:numFmt w:val="decimal"/>
      <w:lvlText w:val="%7."/>
      <w:lvlJc w:val="left"/>
      <w:pPr>
        <w:ind w:left="5040" w:hanging="360"/>
      </w:pPr>
    </w:lvl>
    <w:lvl w:ilvl="7" w:tplc="4EB28688" w:tentative="1">
      <w:start w:val="1"/>
      <w:numFmt w:val="lowerLetter"/>
      <w:lvlText w:val="%8."/>
      <w:lvlJc w:val="left"/>
      <w:pPr>
        <w:ind w:left="5760" w:hanging="360"/>
      </w:pPr>
    </w:lvl>
    <w:lvl w:ilvl="8" w:tplc="A3BA8AE2" w:tentative="1">
      <w:start w:val="1"/>
      <w:numFmt w:val="lowerRoman"/>
      <w:lvlText w:val="%9."/>
      <w:lvlJc w:val="right"/>
      <w:pPr>
        <w:ind w:left="6480" w:hanging="180"/>
      </w:pPr>
    </w:lvl>
  </w:abstractNum>
  <w:abstractNum w:abstractNumId="15" w15:restartNumberingAfterBreak="0">
    <w:nsid w:val="71EA67F8"/>
    <w:multiLevelType w:val="hybridMultilevel"/>
    <w:tmpl w:val="741AA356"/>
    <w:lvl w:ilvl="0" w:tplc="C76626FE">
      <w:start w:val="1"/>
      <w:numFmt w:val="decimal"/>
      <w:lvlText w:val="%1."/>
      <w:lvlJc w:val="left"/>
      <w:pPr>
        <w:ind w:left="720" w:hanging="360"/>
      </w:pPr>
      <w:rPr>
        <w:rFonts w:hint="default"/>
      </w:rPr>
    </w:lvl>
    <w:lvl w:ilvl="1" w:tplc="4DCA8CF2" w:tentative="1">
      <w:start w:val="1"/>
      <w:numFmt w:val="lowerLetter"/>
      <w:lvlText w:val="%2."/>
      <w:lvlJc w:val="left"/>
      <w:pPr>
        <w:ind w:left="1440" w:hanging="360"/>
      </w:pPr>
    </w:lvl>
    <w:lvl w:ilvl="2" w:tplc="BD6C56DA" w:tentative="1">
      <w:start w:val="1"/>
      <w:numFmt w:val="lowerRoman"/>
      <w:lvlText w:val="%3."/>
      <w:lvlJc w:val="right"/>
      <w:pPr>
        <w:ind w:left="2160" w:hanging="180"/>
      </w:pPr>
    </w:lvl>
    <w:lvl w:ilvl="3" w:tplc="7258FABA" w:tentative="1">
      <w:start w:val="1"/>
      <w:numFmt w:val="decimal"/>
      <w:lvlText w:val="%4."/>
      <w:lvlJc w:val="left"/>
      <w:pPr>
        <w:ind w:left="2880" w:hanging="360"/>
      </w:pPr>
    </w:lvl>
    <w:lvl w:ilvl="4" w:tplc="56C2A786" w:tentative="1">
      <w:start w:val="1"/>
      <w:numFmt w:val="lowerLetter"/>
      <w:lvlText w:val="%5."/>
      <w:lvlJc w:val="left"/>
      <w:pPr>
        <w:ind w:left="3600" w:hanging="360"/>
      </w:pPr>
    </w:lvl>
    <w:lvl w:ilvl="5" w:tplc="34A294DC" w:tentative="1">
      <w:start w:val="1"/>
      <w:numFmt w:val="lowerRoman"/>
      <w:lvlText w:val="%6."/>
      <w:lvlJc w:val="right"/>
      <w:pPr>
        <w:ind w:left="4320" w:hanging="180"/>
      </w:pPr>
    </w:lvl>
    <w:lvl w:ilvl="6" w:tplc="6052C8E4" w:tentative="1">
      <w:start w:val="1"/>
      <w:numFmt w:val="decimal"/>
      <w:lvlText w:val="%7."/>
      <w:lvlJc w:val="left"/>
      <w:pPr>
        <w:ind w:left="5040" w:hanging="360"/>
      </w:pPr>
    </w:lvl>
    <w:lvl w:ilvl="7" w:tplc="577A63BE" w:tentative="1">
      <w:start w:val="1"/>
      <w:numFmt w:val="lowerLetter"/>
      <w:lvlText w:val="%8."/>
      <w:lvlJc w:val="left"/>
      <w:pPr>
        <w:ind w:left="5760" w:hanging="360"/>
      </w:pPr>
    </w:lvl>
    <w:lvl w:ilvl="8" w:tplc="EBDAD21C" w:tentative="1">
      <w:start w:val="1"/>
      <w:numFmt w:val="lowerRoman"/>
      <w:lvlText w:val="%9."/>
      <w:lvlJc w:val="right"/>
      <w:pPr>
        <w:ind w:left="6480" w:hanging="180"/>
      </w:pPr>
    </w:lvl>
  </w:abstractNum>
  <w:abstractNum w:abstractNumId="16" w15:restartNumberingAfterBreak="0">
    <w:nsid w:val="721157E3"/>
    <w:multiLevelType w:val="hybridMultilevel"/>
    <w:tmpl w:val="D562B35A"/>
    <w:lvl w:ilvl="0" w:tplc="C7E8A696">
      <w:start w:val="1"/>
      <w:numFmt w:val="decimal"/>
      <w:lvlText w:val="%1."/>
      <w:lvlJc w:val="left"/>
      <w:pPr>
        <w:ind w:left="720" w:hanging="360"/>
      </w:pPr>
    </w:lvl>
    <w:lvl w:ilvl="1" w:tplc="5130119C" w:tentative="1">
      <w:start w:val="1"/>
      <w:numFmt w:val="lowerLetter"/>
      <w:lvlText w:val="%2."/>
      <w:lvlJc w:val="left"/>
      <w:pPr>
        <w:ind w:left="1440" w:hanging="360"/>
      </w:pPr>
    </w:lvl>
    <w:lvl w:ilvl="2" w:tplc="11C29296" w:tentative="1">
      <w:start w:val="1"/>
      <w:numFmt w:val="lowerRoman"/>
      <w:lvlText w:val="%3."/>
      <w:lvlJc w:val="right"/>
      <w:pPr>
        <w:ind w:left="2160" w:hanging="180"/>
      </w:pPr>
    </w:lvl>
    <w:lvl w:ilvl="3" w:tplc="F9E0D194" w:tentative="1">
      <w:start w:val="1"/>
      <w:numFmt w:val="decimal"/>
      <w:lvlText w:val="%4."/>
      <w:lvlJc w:val="left"/>
      <w:pPr>
        <w:ind w:left="2880" w:hanging="360"/>
      </w:pPr>
    </w:lvl>
    <w:lvl w:ilvl="4" w:tplc="ACAA7C9E" w:tentative="1">
      <w:start w:val="1"/>
      <w:numFmt w:val="lowerLetter"/>
      <w:lvlText w:val="%5."/>
      <w:lvlJc w:val="left"/>
      <w:pPr>
        <w:ind w:left="3600" w:hanging="360"/>
      </w:pPr>
    </w:lvl>
    <w:lvl w:ilvl="5" w:tplc="5726E610" w:tentative="1">
      <w:start w:val="1"/>
      <w:numFmt w:val="lowerRoman"/>
      <w:lvlText w:val="%6."/>
      <w:lvlJc w:val="right"/>
      <w:pPr>
        <w:ind w:left="4320" w:hanging="180"/>
      </w:pPr>
    </w:lvl>
    <w:lvl w:ilvl="6" w:tplc="91A87582" w:tentative="1">
      <w:start w:val="1"/>
      <w:numFmt w:val="decimal"/>
      <w:lvlText w:val="%7."/>
      <w:lvlJc w:val="left"/>
      <w:pPr>
        <w:ind w:left="5040" w:hanging="360"/>
      </w:pPr>
    </w:lvl>
    <w:lvl w:ilvl="7" w:tplc="993038AA" w:tentative="1">
      <w:start w:val="1"/>
      <w:numFmt w:val="lowerLetter"/>
      <w:lvlText w:val="%8."/>
      <w:lvlJc w:val="left"/>
      <w:pPr>
        <w:ind w:left="5760" w:hanging="360"/>
      </w:pPr>
    </w:lvl>
    <w:lvl w:ilvl="8" w:tplc="28EC3762" w:tentative="1">
      <w:start w:val="1"/>
      <w:numFmt w:val="lowerRoman"/>
      <w:lvlText w:val="%9."/>
      <w:lvlJc w:val="right"/>
      <w:pPr>
        <w:ind w:left="6480" w:hanging="180"/>
      </w:pPr>
    </w:lvl>
  </w:abstractNum>
  <w:abstractNum w:abstractNumId="17" w15:restartNumberingAfterBreak="0">
    <w:nsid w:val="73B772D5"/>
    <w:multiLevelType w:val="hybridMultilevel"/>
    <w:tmpl w:val="5A64FF90"/>
    <w:lvl w:ilvl="0" w:tplc="BF6C3EEC">
      <w:start w:val="1"/>
      <w:numFmt w:val="decimal"/>
      <w:lvlText w:val="%1."/>
      <w:lvlJc w:val="left"/>
      <w:pPr>
        <w:ind w:left="720" w:hanging="360"/>
      </w:pPr>
      <w:rPr>
        <w:rFonts w:hint="default"/>
        <w:b w:val="0"/>
      </w:rPr>
    </w:lvl>
    <w:lvl w:ilvl="1" w:tplc="771E2072" w:tentative="1">
      <w:start w:val="1"/>
      <w:numFmt w:val="lowerLetter"/>
      <w:lvlText w:val="%2."/>
      <w:lvlJc w:val="left"/>
      <w:pPr>
        <w:ind w:left="1440" w:hanging="360"/>
      </w:pPr>
    </w:lvl>
    <w:lvl w:ilvl="2" w:tplc="261EDB08" w:tentative="1">
      <w:start w:val="1"/>
      <w:numFmt w:val="lowerRoman"/>
      <w:lvlText w:val="%3."/>
      <w:lvlJc w:val="right"/>
      <w:pPr>
        <w:ind w:left="2160" w:hanging="180"/>
      </w:pPr>
    </w:lvl>
    <w:lvl w:ilvl="3" w:tplc="5D02B184" w:tentative="1">
      <w:start w:val="1"/>
      <w:numFmt w:val="decimal"/>
      <w:lvlText w:val="%4."/>
      <w:lvlJc w:val="left"/>
      <w:pPr>
        <w:ind w:left="2880" w:hanging="360"/>
      </w:pPr>
    </w:lvl>
    <w:lvl w:ilvl="4" w:tplc="872875C6" w:tentative="1">
      <w:start w:val="1"/>
      <w:numFmt w:val="lowerLetter"/>
      <w:lvlText w:val="%5."/>
      <w:lvlJc w:val="left"/>
      <w:pPr>
        <w:ind w:left="3600" w:hanging="360"/>
      </w:pPr>
    </w:lvl>
    <w:lvl w:ilvl="5" w:tplc="AAFAE96A" w:tentative="1">
      <w:start w:val="1"/>
      <w:numFmt w:val="lowerRoman"/>
      <w:lvlText w:val="%6."/>
      <w:lvlJc w:val="right"/>
      <w:pPr>
        <w:ind w:left="4320" w:hanging="180"/>
      </w:pPr>
    </w:lvl>
    <w:lvl w:ilvl="6" w:tplc="33DCE0EA" w:tentative="1">
      <w:start w:val="1"/>
      <w:numFmt w:val="decimal"/>
      <w:lvlText w:val="%7."/>
      <w:lvlJc w:val="left"/>
      <w:pPr>
        <w:ind w:left="5040" w:hanging="360"/>
      </w:pPr>
    </w:lvl>
    <w:lvl w:ilvl="7" w:tplc="FA6A3EC6" w:tentative="1">
      <w:start w:val="1"/>
      <w:numFmt w:val="lowerLetter"/>
      <w:lvlText w:val="%8."/>
      <w:lvlJc w:val="left"/>
      <w:pPr>
        <w:ind w:left="5760" w:hanging="360"/>
      </w:pPr>
    </w:lvl>
    <w:lvl w:ilvl="8" w:tplc="B91E4192" w:tentative="1">
      <w:start w:val="1"/>
      <w:numFmt w:val="lowerRoman"/>
      <w:lvlText w:val="%9."/>
      <w:lvlJc w:val="right"/>
      <w:pPr>
        <w:ind w:left="6480" w:hanging="180"/>
      </w:pPr>
    </w:lvl>
  </w:abstractNum>
  <w:abstractNum w:abstractNumId="18" w15:restartNumberingAfterBreak="0">
    <w:nsid w:val="78EC4BD1"/>
    <w:multiLevelType w:val="hybridMultilevel"/>
    <w:tmpl w:val="8A927164"/>
    <w:lvl w:ilvl="0" w:tplc="FC1C840A">
      <w:start w:val="1"/>
      <w:numFmt w:val="decimal"/>
      <w:lvlText w:val="%1."/>
      <w:lvlJc w:val="left"/>
      <w:pPr>
        <w:ind w:left="360" w:hanging="360"/>
      </w:pPr>
    </w:lvl>
    <w:lvl w:ilvl="1" w:tplc="0538B19A">
      <w:start w:val="1"/>
      <w:numFmt w:val="lowerLetter"/>
      <w:lvlText w:val="%2."/>
      <w:lvlJc w:val="left"/>
      <w:pPr>
        <w:ind w:left="1080" w:hanging="360"/>
      </w:pPr>
    </w:lvl>
    <w:lvl w:ilvl="2" w:tplc="140C9240">
      <w:start w:val="1"/>
      <w:numFmt w:val="lowerRoman"/>
      <w:lvlText w:val="%3."/>
      <w:lvlJc w:val="right"/>
      <w:pPr>
        <w:ind w:left="1800" w:hanging="180"/>
      </w:pPr>
    </w:lvl>
    <w:lvl w:ilvl="3" w:tplc="167847AA">
      <w:start w:val="1"/>
      <w:numFmt w:val="decimal"/>
      <w:lvlText w:val="%4."/>
      <w:lvlJc w:val="left"/>
      <w:pPr>
        <w:ind w:left="2520" w:hanging="360"/>
      </w:pPr>
    </w:lvl>
    <w:lvl w:ilvl="4" w:tplc="983253C6">
      <w:start w:val="1"/>
      <w:numFmt w:val="lowerLetter"/>
      <w:lvlText w:val="%5."/>
      <w:lvlJc w:val="left"/>
      <w:pPr>
        <w:ind w:left="3240" w:hanging="360"/>
      </w:pPr>
    </w:lvl>
    <w:lvl w:ilvl="5" w:tplc="32FE936E">
      <w:start w:val="1"/>
      <w:numFmt w:val="lowerRoman"/>
      <w:lvlText w:val="%6."/>
      <w:lvlJc w:val="right"/>
      <w:pPr>
        <w:ind w:left="3960" w:hanging="180"/>
      </w:pPr>
    </w:lvl>
    <w:lvl w:ilvl="6" w:tplc="49444ABC">
      <w:start w:val="1"/>
      <w:numFmt w:val="decimal"/>
      <w:lvlText w:val="%7."/>
      <w:lvlJc w:val="left"/>
      <w:pPr>
        <w:ind w:left="4680" w:hanging="360"/>
      </w:pPr>
    </w:lvl>
    <w:lvl w:ilvl="7" w:tplc="8E224EB4">
      <w:start w:val="1"/>
      <w:numFmt w:val="lowerLetter"/>
      <w:lvlText w:val="%8."/>
      <w:lvlJc w:val="left"/>
      <w:pPr>
        <w:ind w:left="5400" w:hanging="360"/>
      </w:pPr>
    </w:lvl>
    <w:lvl w:ilvl="8" w:tplc="CAD4BE4A">
      <w:start w:val="1"/>
      <w:numFmt w:val="lowerRoman"/>
      <w:lvlText w:val="%9."/>
      <w:lvlJc w:val="right"/>
      <w:pPr>
        <w:ind w:left="6120" w:hanging="180"/>
      </w:pPr>
    </w:lvl>
  </w:abstractNum>
  <w:abstractNum w:abstractNumId="19" w15:restartNumberingAfterBreak="0">
    <w:nsid w:val="7A073DCF"/>
    <w:multiLevelType w:val="hybridMultilevel"/>
    <w:tmpl w:val="0E620A7A"/>
    <w:lvl w:ilvl="0" w:tplc="C314509A">
      <w:start w:val="1"/>
      <w:numFmt w:val="decimal"/>
      <w:lvlText w:val="%1."/>
      <w:lvlJc w:val="left"/>
      <w:pPr>
        <w:ind w:left="720" w:hanging="360"/>
      </w:pPr>
      <w:rPr>
        <w:rFonts w:hint="default"/>
      </w:rPr>
    </w:lvl>
    <w:lvl w:ilvl="1" w:tplc="8F063BA0" w:tentative="1">
      <w:start w:val="1"/>
      <w:numFmt w:val="lowerLetter"/>
      <w:lvlText w:val="%2."/>
      <w:lvlJc w:val="left"/>
      <w:pPr>
        <w:ind w:left="1440" w:hanging="360"/>
      </w:pPr>
    </w:lvl>
    <w:lvl w:ilvl="2" w:tplc="B3A2DC80" w:tentative="1">
      <w:start w:val="1"/>
      <w:numFmt w:val="lowerRoman"/>
      <w:lvlText w:val="%3."/>
      <w:lvlJc w:val="right"/>
      <w:pPr>
        <w:ind w:left="2160" w:hanging="180"/>
      </w:pPr>
    </w:lvl>
    <w:lvl w:ilvl="3" w:tplc="D2B64CDA" w:tentative="1">
      <w:start w:val="1"/>
      <w:numFmt w:val="decimal"/>
      <w:lvlText w:val="%4."/>
      <w:lvlJc w:val="left"/>
      <w:pPr>
        <w:ind w:left="2880" w:hanging="360"/>
      </w:pPr>
    </w:lvl>
    <w:lvl w:ilvl="4" w:tplc="C8C47D94" w:tentative="1">
      <w:start w:val="1"/>
      <w:numFmt w:val="lowerLetter"/>
      <w:lvlText w:val="%5."/>
      <w:lvlJc w:val="left"/>
      <w:pPr>
        <w:ind w:left="3600" w:hanging="360"/>
      </w:pPr>
    </w:lvl>
    <w:lvl w:ilvl="5" w:tplc="00D2CF6C" w:tentative="1">
      <w:start w:val="1"/>
      <w:numFmt w:val="lowerRoman"/>
      <w:lvlText w:val="%6."/>
      <w:lvlJc w:val="right"/>
      <w:pPr>
        <w:ind w:left="4320" w:hanging="180"/>
      </w:pPr>
    </w:lvl>
    <w:lvl w:ilvl="6" w:tplc="01E4CF94" w:tentative="1">
      <w:start w:val="1"/>
      <w:numFmt w:val="decimal"/>
      <w:lvlText w:val="%7."/>
      <w:lvlJc w:val="left"/>
      <w:pPr>
        <w:ind w:left="5040" w:hanging="360"/>
      </w:pPr>
    </w:lvl>
    <w:lvl w:ilvl="7" w:tplc="07F801D6" w:tentative="1">
      <w:start w:val="1"/>
      <w:numFmt w:val="lowerLetter"/>
      <w:lvlText w:val="%8."/>
      <w:lvlJc w:val="left"/>
      <w:pPr>
        <w:ind w:left="5760" w:hanging="360"/>
      </w:pPr>
    </w:lvl>
    <w:lvl w:ilvl="8" w:tplc="E160B164" w:tentative="1">
      <w:start w:val="1"/>
      <w:numFmt w:val="lowerRoman"/>
      <w:lvlText w:val="%9."/>
      <w:lvlJc w:val="right"/>
      <w:pPr>
        <w:ind w:left="6480" w:hanging="180"/>
      </w:pPr>
    </w:lvl>
  </w:abstractNum>
  <w:abstractNum w:abstractNumId="20" w15:restartNumberingAfterBreak="0">
    <w:nsid w:val="7F6E60B1"/>
    <w:multiLevelType w:val="hybridMultilevel"/>
    <w:tmpl w:val="3E8CFE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0"/>
  </w:num>
  <w:num w:numId="5">
    <w:abstractNumId w:val="2"/>
  </w:num>
  <w:num w:numId="6">
    <w:abstractNumId w:val="12"/>
  </w:num>
  <w:num w:numId="7">
    <w:abstractNumId w:val="10"/>
  </w:num>
  <w:num w:numId="8">
    <w:abstractNumId w:val="19"/>
  </w:num>
  <w:num w:numId="9">
    <w:abstractNumId w:val="13"/>
  </w:num>
  <w:num w:numId="10">
    <w:abstractNumId w:val="8"/>
  </w:num>
  <w:num w:numId="11">
    <w:abstractNumId w:val="15"/>
  </w:num>
  <w:num w:numId="12">
    <w:abstractNumId w:val="5"/>
  </w:num>
  <w:num w:numId="13">
    <w:abstractNumId w:val="16"/>
  </w:num>
  <w:num w:numId="14">
    <w:abstractNumId w:val="3"/>
  </w:num>
  <w:num w:numId="15">
    <w:abstractNumId w:val="14"/>
  </w:num>
  <w:num w:numId="16">
    <w:abstractNumId w:val="11"/>
  </w:num>
  <w:num w:numId="17">
    <w:abstractNumId w:val="9"/>
  </w:num>
  <w:num w:numId="18">
    <w:abstractNumId w:val="20"/>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7"/>
    </w:lvlOverride>
    <w:lvlOverride w:ilvl="1"/>
    <w:lvlOverride w:ilvl="2"/>
    <w:lvlOverride w:ilvl="3"/>
    <w:lvlOverride w:ilvl="4"/>
    <w:lvlOverride w:ilvl="5"/>
    <w:lvlOverride w:ilvl="6"/>
    <w:lvlOverride w:ilvl="7"/>
    <w:lvlOverride w:ilv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DC"/>
    <w:rsid w:val="00021B75"/>
    <w:rsid w:val="000315AF"/>
    <w:rsid w:val="0003299B"/>
    <w:rsid w:val="000541CD"/>
    <w:rsid w:val="00066897"/>
    <w:rsid w:val="0007013F"/>
    <w:rsid w:val="00082182"/>
    <w:rsid w:val="000B7897"/>
    <w:rsid w:val="000B7FA3"/>
    <w:rsid w:val="000C111F"/>
    <w:rsid w:val="000C1170"/>
    <w:rsid w:val="000D0505"/>
    <w:rsid w:val="000D190E"/>
    <w:rsid w:val="000F1CAD"/>
    <w:rsid w:val="000F2C25"/>
    <w:rsid w:val="000F5D97"/>
    <w:rsid w:val="001167CB"/>
    <w:rsid w:val="00121460"/>
    <w:rsid w:val="00145157"/>
    <w:rsid w:val="00155F97"/>
    <w:rsid w:val="001678C2"/>
    <w:rsid w:val="00171277"/>
    <w:rsid w:val="001749C2"/>
    <w:rsid w:val="00185E79"/>
    <w:rsid w:val="00197CDC"/>
    <w:rsid w:val="00197EA2"/>
    <w:rsid w:val="001B24C5"/>
    <w:rsid w:val="001C0A32"/>
    <w:rsid w:val="001D3902"/>
    <w:rsid w:val="001D5351"/>
    <w:rsid w:val="001D6319"/>
    <w:rsid w:val="001F75A8"/>
    <w:rsid w:val="002106B4"/>
    <w:rsid w:val="002125DB"/>
    <w:rsid w:val="00236D6C"/>
    <w:rsid w:val="00267F8F"/>
    <w:rsid w:val="00284C0E"/>
    <w:rsid w:val="002A1A93"/>
    <w:rsid w:val="002C6D3A"/>
    <w:rsid w:val="002D0527"/>
    <w:rsid w:val="002E3173"/>
    <w:rsid w:val="002F0A5D"/>
    <w:rsid w:val="002F6396"/>
    <w:rsid w:val="00306E7B"/>
    <w:rsid w:val="00313796"/>
    <w:rsid w:val="003160BC"/>
    <w:rsid w:val="0034177F"/>
    <w:rsid w:val="00341FBD"/>
    <w:rsid w:val="003516BB"/>
    <w:rsid w:val="0037198D"/>
    <w:rsid w:val="00383D0E"/>
    <w:rsid w:val="00386756"/>
    <w:rsid w:val="003901CC"/>
    <w:rsid w:val="00394F44"/>
    <w:rsid w:val="0039519F"/>
    <w:rsid w:val="003A5B75"/>
    <w:rsid w:val="003A7779"/>
    <w:rsid w:val="003B3C91"/>
    <w:rsid w:val="003D53DB"/>
    <w:rsid w:val="003E7F4B"/>
    <w:rsid w:val="004027D6"/>
    <w:rsid w:val="00421AF0"/>
    <w:rsid w:val="00422461"/>
    <w:rsid w:val="0043062A"/>
    <w:rsid w:val="004425C6"/>
    <w:rsid w:val="00446D42"/>
    <w:rsid w:val="00452F0D"/>
    <w:rsid w:val="00456A91"/>
    <w:rsid w:val="00474851"/>
    <w:rsid w:val="004800D5"/>
    <w:rsid w:val="004A7801"/>
    <w:rsid w:val="004D420F"/>
    <w:rsid w:val="004F1513"/>
    <w:rsid w:val="00501418"/>
    <w:rsid w:val="00503348"/>
    <w:rsid w:val="00506622"/>
    <w:rsid w:val="005165DC"/>
    <w:rsid w:val="00550C86"/>
    <w:rsid w:val="00565AF9"/>
    <w:rsid w:val="00584D3F"/>
    <w:rsid w:val="00585113"/>
    <w:rsid w:val="005A51F9"/>
    <w:rsid w:val="005B3AAF"/>
    <w:rsid w:val="005C1350"/>
    <w:rsid w:val="005C5096"/>
    <w:rsid w:val="005D6A38"/>
    <w:rsid w:val="00612C65"/>
    <w:rsid w:val="00616042"/>
    <w:rsid w:val="00623D69"/>
    <w:rsid w:val="0063577E"/>
    <w:rsid w:val="006454FA"/>
    <w:rsid w:val="00662448"/>
    <w:rsid w:val="00664A71"/>
    <w:rsid w:val="00665101"/>
    <w:rsid w:val="00697665"/>
    <w:rsid w:val="006A4A32"/>
    <w:rsid w:val="006C1B81"/>
    <w:rsid w:val="006D0DBD"/>
    <w:rsid w:val="006D486D"/>
    <w:rsid w:val="006E01C8"/>
    <w:rsid w:val="006E60E6"/>
    <w:rsid w:val="006E7FC6"/>
    <w:rsid w:val="00705055"/>
    <w:rsid w:val="00732521"/>
    <w:rsid w:val="00744970"/>
    <w:rsid w:val="00751038"/>
    <w:rsid w:val="00754EE7"/>
    <w:rsid w:val="00771CA5"/>
    <w:rsid w:val="00775044"/>
    <w:rsid w:val="00775D93"/>
    <w:rsid w:val="007B61F9"/>
    <w:rsid w:val="007B6A9E"/>
    <w:rsid w:val="007C7FDF"/>
    <w:rsid w:val="007D6DFA"/>
    <w:rsid w:val="0081578D"/>
    <w:rsid w:val="008157B4"/>
    <w:rsid w:val="0081718D"/>
    <w:rsid w:val="00820692"/>
    <w:rsid w:val="00823DC6"/>
    <w:rsid w:val="00833D1D"/>
    <w:rsid w:val="008376E7"/>
    <w:rsid w:val="00840517"/>
    <w:rsid w:val="00845875"/>
    <w:rsid w:val="00850CFB"/>
    <w:rsid w:val="00852732"/>
    <w:rsid w:val="00862273"/>
    <w:rsid w:val="008902EA"/>
    <w:rsid w:val="00891E78"/>
    <w:rsid w:val="008966D9"/>
    <w:rsid w:val="008A3266"/>
    <w:rsid w:val="008B56FF"/>
    <w:rsid w:val="008B6277"/>
    <w:rsid w:val="008B6874"/>
    <w:rsid w:val="008C5AF2"/>
    <w:rsid w:val="008E1113"/>
    <w:rsid w:val="008E1BAB"/>
    <w:rsid w:val="00900C78"/>
    <w:rsid w:val="00905455"/>
    <w:rsid w:val="0090554B"/>
    <w:rsid w:val="00911D0F"/>
    <w:rsid w:val="00914787"/>
    <w:rsid w:val="00914A3E"/>
    <w:rsid w:val="00914F76"/>
    <w:rsid w:val="00920A80"/>
    <w:rsid w:val="009223E2"/>
    <w:rsid w:val="0092765E"/>
    <w:rsid w:val="00941611"/>
    <w:rsid w:val="009644B9"/>
    <w:rsid w:val="00965C02"/>
    <w:rsid w:val="009731FA"/>
    <w:rsid w:val="009B66B0"/>
    <w:rsid w:val="009C0B2D"/>
    <w:rsid w:val="009C6CE6"/>
    <w:rsid w:val="009D3AB2"/>
    <w:rsid w:val="009D6254"/>
    <w:rsid w:val="00A0028C"/>
    <w:rsid w:val="00A16E07"/>
    <w:rsid w:val="00A204A3"/>
    <w:rsid w:val="00A3269E"/>
    <w:rsid w:val="00A32829"/>
    <w:rsid w:val="00A35538"/>
    <w:rsid w:val="00A404E6"/>
    <w:rsid w:val="00A50209"/>
    <w:rsid w:val="00A53A61"/>
    <w:rsid w:val="00A55530"/>
    <w:rsid w:val="00A60C02"/>
    <w:rsid w:val="00A65280"/>
    <w:rsid w:val="00A8014D"/>
    <w:rsid w:val="00A823A0"/>
    <w:rsid w:val="00AA77C8"/>
    <w:rsid w:val="00AB5F70"/>
    <w:rsid w:val="00AD4D5E"/>
    <w:rsid w:val="00AD5915"/>
    <w:rsid w:val="00AF3F3F"/>
    <w:rsid w:val="00B073BB"/>
    <w:rsid w:val="00B304D9"/>
    <w:rsid w:val="00B3722F"/>
    <w:rsid w:val="00B4247C"/>
    <w:rsid w:val="00B60D7A"/>
    <w:rsid w:val="00B90817"/>
    <w:rsid w:val="00B9605D"/>
    <w:rsid w:val="00B96CD9"/>
    <w:rsid w:val="00BB260D"/>
    <w:rsid w:val="00BB6B46"/>
    <w:rsid w:val="00BE0874"/>
    <w:rsid w:val="00BE3EE2"/>
    <w:rsid w:val="00BE6439"/>
    <w:rsid w:val="00BE69C4"/>
    <w:rsid w:val="00BF7645"/>
    <w:rsid w:val="00C22EB3"/>
    <w:rsid w:val="00C35B31"/>
    <w:rsid w:val="00C35E0C"/>
    <w:rsid w:val="00C5263A"/>
    <w:rsid w:val="00C81A58"/>
    <w:rsid w:val="00CA6D82"/>
    <w:rsid w:val="00CC28F7"/>
    <w:rsid w:val="00CD5749"/>
    <w:rsid w:val="00CE2A8A"/>
    <w:rsid w:val="00CF13B9"/>
    <w:rsid w:val="00CF2FB2"/>
    <w:rsid w:val="00CF63E8"/>
    <w:rsid w:val="00D01818"/>
    <w:rsid w:val="00D24045"/>
    <w:rsid w:val="00D5596F"/>
    <w:rsid w:val="00D568A7"/>
    <w:rsid w:val="00D74F1B"/>
    <w:rsid w:val="00D9637B"/>
    <w:rsid w:val="00DA08B4"/>
    <w:rsid w:val="00DA0A34"/>
    <w:rsid w:val="00DA2E60"/>
    <w:rsid w:val="00DE12B3"/>
    <w:rsid w:val="00DE7138"/>
    <w:rsid w:val="00DE7FED"/>
    <w:rsid w:val="00DF37B9"/>
    <w:rsid w:val="00E0149E"/>
    <w:rsid w:val="00E205C2"/>
    <w:rsid w:val="00E550EB"/>
    <w:rsid w:val="00E563AC"/>
    <w:rsid w:val="00E63F34"/>
    <w:rsid w:val="00E66BB4"/>
    <w:rsid w:val="00EA3CD5"/>
    <w:rsid w:val="00EA7209"/>
    <w:rsid w:val="00EB07AD"/>
    <w:rsid w:val="00EB3063"/>
    <w:rsid w:val="00ED0B21"/>
    <w:rsid w:val="00ED1EB1"/>
    <w:rsid w:val="00EE1A7E"/>
    <w:rsid w:val="00EE5351"/>
    <w:rsid w:val="00EF16BF"/>
    <w:rsid w:val="00EF5568"/>
    <w:rsid w:val="00F0205F"/>
    <w:rsid w:val="00F13950"/>
    <w:rsid w:val="00F13E3A"/>
    <w:rsid w:val="00F22246"/>
    <w:rsid w:val="00F278EF"/>
    <w:rsid w:val="00F519A8"/>
    <w:rsid w:val="00F60D65"/>
    <w:rsid w:val="00F67423"/>
    <w:rsid w:val="00F67C46"/>
    <w:rsid w:val="00FB6735"/>
    <w:rsid w:val="00FB7813"/>
    <w:rsid w:val="00FC4133"/>
    <w:rsid w:val="00FD3522"/>
    <w:rsid w:val="00FE708C"/>
    <w:rsid w:val="00FF1288"/>
    <w:rsid w:val="00FF22B7"/>
    <w:rsid w:val="00FF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2CF112"/>
  <w15:docId w15:val="{73D70494-47AA-4294-AA30-04AFD1B5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198D"/>
    <w:pPr>
      <w:spacing w:after="120" w:line="285" w:lineRule="auto"/>
    </w:pPr>
    <w:rPr>
      <w:rFonts w:ascii="Calibri" w:eastAsia="Times New Roman" w:hAnsi="Calibri" w:cs="Calibri"/>
      <w:color w:val="000000"/>
      <w:kern w:val="28"/>
      <w:sz w:val="20"/>
      <w:szCs w:val="20"/>
      <w14:ligatures w14:val="standard"/>
      <w14:cntxtAlts/>
    </w:rPr>
  </w:style>
  <w:style w:type="paragraph" w:styleId="Heading1">
    <w:name w:val="heading 1"/>
    <w:basedOn w:val="Normal"/>
    <w:next w:val="Normal"/>
    <w:link w:val="Heading1Char"/>
    <w:uiPriority w:val="9"/>
    <w:qFormat/>
    <w:rsid w:val="00AD591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0149E"/>
    <w:pPr>
      <w:keepNext/>
      <w:tabs>
        <w:tab w:val="num" w:pos="2160"/>
      </w:tabs>
      <w:spacing w:before="240" w:after="60" w:line="240" w:lineRule="auto"/>
      <w:ind w:left="2160" w:hanging="720"/>
      <w:outlineLvl w:val="2"/>
    </w:pPr>
    <w:rPr>
      <w:rFonts w:asciiTheme="majorHAnsi" w:eastAsiaTheme="majorEastAsia" w:hAnsiTheme="majorHAnsi" w:cstheme="majorBidi"/>
      <w:b/>
      <w:bCs/>
      <w:color w:val="auto"/>
      <w:kern w:val="0"/>
      <w:sz w:val="26"/>
      <w:szCs w:val="26"/>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113"/>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8E1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113"/>
    <w:rPr>
      <w:rFonts w:ascii="Calibri" w:eastAsia="Times New Roman" w:hAnsi="Calibri" w:cs="Calibri"/>
      <w:color w:val="000000"/>
      <w:kern w:val="28"/>
      <w:sz w:val="20"/>
      <w:szCs w:val="20"/>
      <w14:ligatures w14:val="standard"/>
      <w14:cntxtAlts/>
    </w:rPr>
  </w:style>
  <w:style w:type="character" w:styleId="Hyperlink">
    <w:name w:val="Hyperlink"/>
    <w:uiPriority w:val="99"/>
    <w:unhideWhenUsed/>
    <w:rsid w:val="00A3269E"/>
    <w:rPr>
      <w:color w:val="0563C1"/>
      <w:u w:val="single"/>
    </w:rPr>
  </w:style>
  <w:style w:type="character" w:customStyle="1" w:styleId="shorttext">
    <w:name w:val="short_text"/>
    <w:rsid w:val="006E60E6"/>
  </w:style>
  <w:style w:type="paragraph" w:styleId="ListParagraph">
    <w:name w:val="List Paragraph"/>
    <w:aliases w:val="HEADING 1,List Paragraph1"/>
    <w:basedOn w:val="Normal"/>
    <w:link w:val="ListParagraphChar"/>
    <w:uiPriority w:val="34"/>
    <w:qFormat/>
    <w:rsid w:val="008B6874"/>
    <w:pPr>
      <w:spacing w:after="160" w:line="256" w:lineRule="auto"/>
      <w:ind w:left="720"/>
      <w:contextualSpacing/>
    </w:pPr>
    <w:rPr>
      <w:rFonts w:eastAsia="Calibri" w:cs="Times New Roman"/>
      <w:color w:val="auto"/>
      <w:kern w:val="0"/>
      <w:sz w:val="22"/>
      <w:szCs w:val="22"/>
      <w:lang w:val="id-ID"/>
      <w14:ligatures w14:val="none"/>
      <w14:cntxtAlts w14:val="0"/>
    </w:rPr>
  </w:style>
  <w:style w:type="character" w:customStyle="1" w:styleId="ListParagraphChar">
    <w:name w:val="List Paragraph Char"/>
    <w:aliases w:val="HEADING 1 Char,List Paragraph1 Char"/>
    <w:link w:val="ListParagraph"/>
    <w:uiPriority w:val="34"/>
    <w:qFormat/>
    <w:locked/>
    <w:rsid w:val="00EF5568"/>
    <w:rPr>
      <w:rFonts w:ascii="Calibri" w:eastAsia="Calibri" w:hAnsi="Calibri" w:cs="Times New Roman"/>
      <w:lang w:val="id-ID"/>
    </w:rPr>
  </w:style>
  <w:style w:type="character" w:customStyle="1" w:styleId="apple-converted-space">
    <w:name w:val="apple-converted-space"/>
    <w:rsid w:val="00FF1288"/>
  </w:style>
  <w:style w:type="paragraph" w:customStyle="1" w:styleId="Default">
    <w:name w:val="Default"/>
    <w:rsid w:val="00754EE7"/>
    <w:pPr>
      <w:autoSpaceDE w:val="0"/>
      <w:autoSpaceDN w:val="0"/>
      <w:adjustRightInd w:val="0"/>
      <w:spacing w:after="0" w:line="240" w:lineRule="auto"/>
    </w:pPr>
    <w:rPr>
      <w:rFonts w:ascii="Times New Roman" w:eastAsia="Times New Roman" w:hAnsi="Times New Roman" w:cs="Times New Roman"/>
      <w:color w:val="000000"/>
      <w:sz w:val="24"/>
      <w:szCs w:val="24"/>
      <w:lang w:val="id-ID"/>
    </w:rPr>
  </w:style>
  <w:style w:type="table" w:styleId="TableGrid">
    <w:name w:val="Table Grid"/>
    <w:basedOn w:val="TableNormal"/>
    <w:uiPriority w:val="59"/>
    <w:rsid w:val="00754EE7"/>
    <w:pPr>
      <w:spacing w:after="0" w:line="240" w:lineRule="auto"/>
    </w:pPr>
    <w:rPr>
      <w:rFonts w:eastAsia="Times New Roman"/>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3B3C91"/>
  </w:style>
  <w:style w:type="paragraph" w:styleId="NoSpacing">
    <w:name w:val="No Spacing"/>
    <w:link w:val="NoSpacingChar"/>
    <w:uiPriority w:val="1"/>
    <w:qFormat/>
    <w:rsid w:val="00852732"/>
    <w:pPr>
      <w:spacing w:after="0" w:line="240" w:lineRule="auto"/>
    </w:pPr>
    <w:rPr>
      <w:rFonts w:ascii="Calibri" w:eastAsia="Calibri" w:hAnsi="Calibri" w:cs="Times New Roman"/>
    </w:rPr>
  </w:style>
  <w:style w:type="paragraph" w:customStyle="1" w:styleId="EndNoteBibliographyTitle">
    <w:name w:val="EndNote Bibliography Title"/>
    <w:basedOn w:val="Normal"/>
    <w:link w:val="EndNoteBibliographyTitleChar"/>
    <w:rsid w:val="00F13950"/>
    <w:pPr>
      <w:spacing w:after="0" w:line="259" w:lineRule="auto"/>
      <w:jc w:val="center"/>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TitleChar">
    <w:name w:val="EndNote Bibliography Title Char"/>
    <w:link w:val="EndNoteBibliographyTitle"/>
    <w:rsid w:val="00F13950"/>
    <w:rPr>
      <w:rFonts w:ascii="Times New Roman" w:eastAsia="Calibri" w:hAnsi="Times New Roman" w:cs="Times New Roman"/>
      <w:noProof/>
    </w:rPr>
  </w:style>
  <w:style w:type="paragraph" w:customStyle="1" w:styleId="EndNoteBibliography">
    <w:name w:val="EndNote Bibliography"/>
    <w:basedOn w:val="Normal"/>
    <w:link w:val="EndNoteBibliographyChar"/>
    <w:rsid w:val="00F13950"/>
    <w:pPr>
      <w:spacing w:after="160" w:line="240" w:lineRule="auto"/>
    </w:pPr>
    <w:rPr>
      <w:rFonts w:ascii="Times New Roman" w:eastAsia="Calibri" w:hAnsi="Times New Roman" w:cs="Times New Roman"/>
      <w:noProof/>
      <w:color w:val="auto"/>
      <w:kern w:val="0"/>
      <w:sz w:val="22"/>
      <w:szCs w:val="22"/>
      <w14:ligatures w14:val="none"/>
      <w14:cntxtAlts w14:val="0"/>
    </w:rPr>
  </w:style>
  <w:style w:type="character" w:customStyle="1" w:styleId="EndNoteBibliographyChar">
    <w:name w:val="EndNote Bibliography Char"/>
    <w:link w:val="EndNoteBibliography"/>
    <w:rsid w:val="00F13950"/>
    <w:rPr>
      <w:rFonts w:ascii="Times New Roman" w:eastAsia="Calibri" w:hAnsi="Times New Roman" w:cs="Times New Roman"/>
      <w:noProof/>
    </w:rPr>
  </w:style>
  <w:style w:type="character" w:customStyle="1" w:styleId="tlid-translation">
    <w:name w:val="tlid-translation"/>
    <w:basedOn w:val="DefaultParagraphFont"/>
    <w:rsid w:val="00BE0874"/>
  </w:style>
  <w:style w:type="character" w:customStyle="1" w:styleId="Heading3Char">
    <w:name w:val="Heading 3 Char"/>
    <w:basedOn w:val="DefaultParagraphFont"/>
    <w:link w:val="Heading3"/>
    <w:uiPriority w:val="9"/>
    <w:semiHidden/>
    <w:rsid w:val="00E0149E"/>
    <w:rPr>
      <w:rFonts w:asciiTheme="majorHAnsi" w:eastAsiaTheme="majorEastAsia" w:hAnsiTheme="majorHAnsi" w:cstheme="majorBidi"/>
      <w:b/>
      <w:bCs/>
      <w:sz w:val="26"/>
      <w:szCs w:val="26"/>
    </w:rPr>
  </w:style>
  <w:style w:type="character" w:customStyle="1" w:styleId="NoSpacingChar">
    <w:name w:val="No Spacing Char"/>
    <w:basedOn w:val="DefaultParagraphFont"/>
    <w:link w:val="NoSpacing"/>
    <w:uiPriority w:val="1"/>
    <w:rsid w:val="00E0149E"/>
    <w:rPr>
      <w:rFonts w:ascii="Calibri" w:eastAsia="Calibri" w:hAnsi="Calibri" w:cs="Times New Roman"/>
    </w:rPr>
  </w:style>
  <w:style w:type="paragraph" w:styleId="BalloonText">
    <w:name w:val="Balloon Text"/>
    <w:basedOn w:val="Normal"/>
    <w:link w:val="BalloonTextChar"/>
    <w:uiPriority w:val="99"/>
    <w:semiHidden/>
    <w:unhideWhenUsed/>
    <w:rsid w:val="00E0149E"/>
    <w:pPr>
      <w:spacing w:after="0" w:line="240" w:lineRule="auto"/>
    </w:pPr>
    <w:rPr>
      <w:rFonts w:ascii="Tahoma" w:eastAsiaTheme="minorEastAsia" w:hAnsi="Tahoma" w:cs="Tahoma"/>
      <w:color w:val="auto"/>
      <w:kern w:val="0"/>
      <w:sz w:val="16"/>
      <w:szCs w:val="16"/>
      <w14:ligatures w14:val="none"/>
      <w14:cntxtAlts w14:val="0"/>
    </w:rPr>
  </w:style>
  <w:style w:type="character" w:customStyle="1" w:styleId="BalloonTextChar">
    <w:name w:val="Balloon Text Char"/>
    <w:basedOn w:val="DefaultParagraphFont"/>
    <w:link w:val="BalloonText"/>
    <w:uiPriority w:val="99"/>
    <w:semiHidden/>
    <w:rsid w:val="00E0149E"/>
    <w:rPr>
      <w:rFonts w:ascii="Tahoma" w:eastAsiaTheme="minorEastAsia" w:hAnsi="Tahoma" w:cs="Tahoma"/>
      <w:sz w:val="16"/>
      <w:szCs w:val="16"/>
    </w:rPr>
  </w:style>
  <w:style w:type="character" w:customStyle="1" w:styleId="go">
    <w:name w:val="go"/>
    <w:basedOn w:val="DefaultParagraphFont"/>
    <w:rsid w:val="00E0149E"/>
  </w:style>
  <w:style w:type="paragraph" w:customStyle="1" w:styleId="xl65">
    <w:name w:val="xl65"/>
    <w:basedOn w:val="Normal"/>
    <w:rsid w:val="00E0149E"/>
    <w:pPr>
      <w:spacing w:before="100" w:beforeAutospacing="1" w:after="100" w:afterAutospacing="1" w:line="240" w:lineRule="auto"/>
      <w:jc w:val="center"/>
      <w:textAlignment w:val="center"/>
    </w:pPr>
    <w:rPr>
      <w:rFonts w:ascii="Times New Roman" w:hAnsi="Times New Roman" w:cs="Times New Roman"/>
      <w:color w:val="auto"/>
      <w:kern w:val="0"/>
      <w:sz w:val="24"/>
      <w:szCs w:val="24"/>
      <w14:ligatures w14:val="none"/>
      <w14:cntxtAlts w14:val="0"/>
    </w:rPr>
  </w:style>
  <w:style w:type="paragraph" w:styleId="HTMLPreformatted">
    <w:name w:val="HTML Preformatted"/>
    <w:basedOn w:val="Normal"/>
    <w:link w:val="HTMLPreformattedChar"/>
    <w:uiPriority w:val="99"/>
    <w:unhideWhenUsed/>
    <w:rsid w:val="008902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auto"/>
      <w:kern w:val="0"/>
      <w:lang w:val="en-ID" w:eastAsia="en-ID"/>
      <w14:ligatures w14:val="none"/>
      <w14:cntxtAlts w14:val="0"/>
    </w:rPr>
  </w:style>
  <w:style w:type="character" w:customStyle="1" w:styleId="HTMLPreformattedChar">
    <w:name w:val="HTML Preformatted Char"/>
    <w:basedOn w:val="DefaultParagraphFont"/>
    <w:link w:val="HTMLPreformatted"/>
    <w:uiPriority w:val="99"/>
    <w:rsid w:val="008902EA"/>
    <w:rPr>
      <w:rFonts w:ascii="Courier New" w:eastAsia="Times New Roman" w:hAnsi="Courier New" w:cs="Courier New"/>
      <w:sz w:val="20"/>
      <w:szCs w:val="20"/>
      <w:lang w:val="en-ID" w:eastAsia="en-ID"/>
    </w:rPr>
  </w:style>
  <w:style w:type="character" w:customStyle="1" w:styleId="y2iqfc">
    <w:name w:val="y2iqfc"/>
    <w:basedOn w:val="DefaultParagraphFont"/>
    <w:rsid w:val="008902EA"/>
  </w:style>
  <w:style w:type="table" w:styleId="PlainTable2">
    <w:name w:val="Plain Table 2"/>
    <w:basedOn w:val="TableNormal"/>
    <w:uiPriority w:val="42"/>
    <w:rsid w:val="000B789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abel">
    <w:name w:val="label"/>
    <w:basedOn w:val="DefaultParagraphFont"/>
    <w:rsid w:val="00775044"/>
  </w:style>
  <w:style w:type="character" w:customStyle="1" w:styleId="value">
    <w:name w:val="value"/>
    <w:basedOn w:val="DefaultParagraphFont"/>
    <w:rsid w:val="00775044"/>
  </w:style>
  <w:style w:type="table" w:customStyle="1" w:styleId="PlainTable21">
    <w:name w:val="Plain Table 21"/>
    <w:basedOn w:val="TableNormal"/>
    <w:uiPriority w:val="42"/>
    <w:rsid w:val="000701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AD5915"/>
    <w:rPr>
      <w:rFonts w:asciiTheme="majorHAnsi" w:eastAsiaTheme="majorEastAsia" w:hAnsiTheme="majorHAnsi" w:cstheme="majorBidi"/>
      <w:color w:val="365F91" w:themeColor="accent1" w:themeShade="BF"/>
      <w:kern w:val="28"/>
      <w:sz w:val="32"/>
      <w:szCs w:val="32"/>
      <w14:ligatures w14:val="standard"/>
      <w14:cntxtAlts/>
    </w:rPr>
  </w:style>
  <w:style w:type="table" w:customStyle="1" w:styleId="TableGrid1">
    <w:name w:val="Table Grid1"/>
    <w:basedOn w:val="TableNormal"/>
    <w:next w:val="TableGrid"/>
    <w:uiPriority w:val="99"/>
    <w:rsid w:val="00AD5915"/>
    <w:pPr>
      <w:spacing w:after="0" w:line="240" w:lineRule="auto"/>
    </w:pPr>
    <w:rPr>
      <w:rFonts w:ascii="Calibri" w:eastAsia="Times New Roman" w:hAnsi="Calibri" w:cs="Calibri"/>
      <w:sz w:val="20"/>
      <w:szCs w:val="20"/>
      <w:lang w:val="id-ID" w:eastAsia="id-ID"/>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69">
    <w:name w:val="_Style 69"/>
    <w:basedOn w:val="TableNormal"/>
    <w:rsid w:val="00AD5915"/>
    <w:pPr>
      <w:spacing w:after="0" w:line="240" w:lineRule="auto"/>
    </w:pPr>
    <w:rPr>
      <w:rFonts w:ascii="Calibri" w:eastAsia="SimSun" w:hAnsi="Calibri" w:cs="Calibri"/>
      <w:sz w:val="20"/>
      <w:szCs w:val="20"/>
      <w:lang w:val="id-ID" w:eastAsia="id-ID"/>
    </w:rPr>
    <w:tblPr>
      <w:tblInd w:w="0" w:type="nil"/>
      <w:tblCellMar>
        <w:left w:w="115" w:type="dxa"/>
        <w:right w:w="115" w:type="dxa"/>
      </w:tblCellMar>
    </w:tblPr>
  </w:style>
  <w:style w:type="paragraph" w:customStyle="1" w:styleId="bulletlist">
    <w:name w:val="bullet list"/>
    <w:basedOn w:val="BodyText"/>
    <w:rsid w:val="00AD5915"/>
    <w:pPr>
      <w:numPr>
        <w:numId w:val="21"/>
      </w:numPr>
      <w:tabs>
        <w:tab w:val="left" w:pos="288"/>
      </w:tabs>
      <w:spacing w:line="228" w:lineRule="auto"/>
      <w:ind w:left="360"/>
      <w:jc w:val="both"/>
    </w:pPr>
    <w:rPr>
      <w:rFonts w:ascii="Times New Roman" w:eastAsia="MS Mincho" w:hAnsi="Times New Roman" w:cs="Times New Roman"/>
      <w:spacing w:val="-1"/>
      <w:kern w:val="0"/>
      <w:sz w:val="22"/>
      <w:lang w:eastAsia="zh-CN"/>
      <w14:cntxtAlts w14:val="0"/>
    </w:rPr>
  </w:style>
  <w:style w:type="paragraph" w:styleId="BodyText">
    <w:name w:val="Body Text"/>
    <w:basedOn w:val="Normal"/>
    <w:link w:val="BodyTextChar"/>
    <w:uiPriority w:val="99"/>
    <w:semiHidden/>
    <w:unhideWhenUsed/>
    <w:rsid w:val="00AD5915"/>
  </w:style>
  <w:style w:type="character" w:customStyle="1" w:styleId="BodyTextChar">
    <w:name w:val="Body Text Char"/>
    <w:basedOn w:val="DefaultParagraphFont"/>
    <w:link w:val="BodyText"/>
    <w:uiPriority w:val="99"/>
    <w:semiHidden/>
    <w:rsid w:val="00AD5915"/>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594482">
      <w:bodyDiv w:val="1"/>
      <w:marLeft w:val="0"/>
      <w:marRight w:val="0"/>
      <w:marTop w:val="0"/>
      <w:marBottom w:val="0"/>
      <w:divBdr>
        <w:top w:val="none" w:sz="0" w:space="0" w:color="auto"/>
        <w:left w:val="none" w:sz="0" w:space="0" w:color="auto"/>
        <w:bottom w:val="none" w:sz="0" w:space="0" w:color="auto"/>
        <w:right w:val="none" w:sz="0" w:space="0" w:color="auto"/>
      </w:divBdr>
    </w:div>
    <w:div w:id="711659556">
      <w:bodyDiv w:val="1"/>
      <w:marLeft w:val="0"/>
      <w:marRight w:val="0"/>
      <w:marTop w:val="0"/>
      <w:marBottom w:val="0"/>
      <w:divBdr>
        <w:top w:val="none" w:sz="0" w:space="0" w:color="auto"/>
        <w:left w:val="none" w:sz="0" w:space="0" w:color="auto"/>
        <w:bottom w:val="none" w:sz="0" w:space="0" w:color="auto"/>
        <w:right w:val="none" w:sz="0" w:space="0" w:color="auto"/>
      </w:divBdr>
    </w:div>
    <w:div w:id="1682857690">
      <w:bodyDiv w:val="1"/>
      <w:marLeft w:val="0"/>
      <w:marRight w:val="0"/>
      <w:marTop w:val="0"/>
      <w:marBottom w:val="0"/>
      <w:divBdr>
        <w:top w:val="none" w:sz="0" w:space="0" w:color="auto"/>
        <w:left w:val="none" w:sz="0" w:space="0" w:color="auto"/>
        <w:bottom w:val="none" w:sz="0" w:space="0" w:color="auto"/>
        <w:right w:val="none" w:sz="0" w:space="0" w:color="auto"/>
      </w:divBdr>
    </w:div>
    <w:div w:id="1769083997">
      <w:bodyDiv w:val="1"/>
      <w:marLeft w:val="0"/>
      <w:marRight w:val="0"/>
      <w:marTop w:val="0"/>
      <w:marBottom w:val="0"/>
      <w:divBdr>
        <w:top w:val="none" w:sz="0" w:space="0" w:color="auto"/>
        <w:left w:val="none" w:sz="0" w:space="0" w:color="auto"/>
        <w:bottom w:val="none" w:sz="0" w:space="0" w:color="auto"/>
        <w:right w:val="none" w:sz="0" w:space="0" w:color="auto"/>
      </w:divBdr>
    </w:div>
    <w:div w:id="212129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kurnia.indriyanti.purnama@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50F80-BA6A-4623-B909-54D1200D8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7</Pages>
  <Words>8595</Words>
  <Characters>48997</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Reviewer</cp:lastModifiedBy>
  <cp:revision>5</cp:revision>
  <cp:lastPrinted>2019-01-06T01:55:00Z</cp:lastPrinted>
  <dcterms:created xsi:type="dcterms:W3CDTF">2025-01-04T06:40:00Z</dcterms:created>
  <dcterms:modified xsi:type="dcterms:W3CDTF">2025-01-04T07:28:00Z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8d7577c5-0531-3f9d-84be-fe0372c42614</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http://www.zotero.org/styles/harvard-cite-them-right</vt:lpwstr>
  </property>
  <property fmtid="{D5CDD505-2E9C-101B-9397-08002B2CF9AE}" pid="10" name="Mendeley Recent Style Name 2_1">
    <vt:lpwstr>Cite Them Right 12th edition - Harvard</vt:lpwstr>
  </property>
  <property fmtid="{D5CDD505-2E9C-101B-9397-08002B2CF9AE}" pid="11" name="Mendeley Recent Style Id 3_1">
    <vt:lpwstr>http://www.zotero.org/styles/harvard1</vt:lpwstr>
  </property>
  <property fmtid="{D5CDD505-2E9C-101B-9397-08002B2CF9AE}" pid="12" name="Mendeley Recent Style Name 3_1">
    <vt:lpwstr>Harvard reference format 1 (deprecated)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http://www.zotero.org/styles/modern-humanities-research-association</vt:lpwstr>
  </property>
  <property fmtid="{D5CDD505-2E9C-101B-9397-08002B2CF9AE}" pid="16" name="Mendeley Recent Style Name 5_1">
    <vt:lpwstr>Modern Humanities Research Association 3rd edition (note with bibliography)</vt:lpwstr>
  </property>
  <property fmtid="{D5CDD505-2E9C-101B-9397-08002B2CF9AE}" pid="17" name="Mendeley Recent Style Id 6_1">
    <vt:lpwstr>http://www.zotero.org/styles/modern-language-association</vt:lpwstr>
  </property>
  <property fmtid="{D5CDD505-2E9C-101B-9397-08002B2CF9AE}" pid="18" name="Mendeley Recent Style Name 6_1">
    <vt:lpwstr>Modern Language Association 9th edition</vt:lpwstr>
  </property>
  <property fmtid="{D5CDD505-2E9C-101B-9397-08002B2CF9AE}" pid="19" name="Mendeley Recent Style Id 7_1">
    <vt:lpwstr>http://www.zotero.org/styles/nature</vt:lpwstr>
  </property>
  <property fmtid="{D5CDD505-2E9C-101B-9397-08002B2CF9AE}" pid="20" name="Mendeley Recent Style Name 7_1">
    <vt:lpwstr>Nature</vt:lpwstr>
  </property>
  <property fmtid="{D5CDD505-2E9C-101B-9397-08002B2CF9AE}" pid="21" name="Mendeley Recent Style Id 8_1">
    <vt:lpwstr>http://www.zotero.org/styles/turabian-fullnote-bibliography-8th-edition</vt:lpwstr>
  </property>
  <property fmtid="{D5CDD505-2E9C-101B-9397-08002B2CF9AE}" pid="22" name="Mendeley Recent Style Name 8_1">
    <vt:lpwstr>Turabian 8th edition (full note)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9th edition (full note)</vt:lpwstr>
  </property>
</Properties>
</file>